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Lietotājam liek ievadīt lietotājvārdu un paroli.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ievada lietotājvārdu.</w:t>
      </w:r>
    </w:p>
    <w:p w:rsid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Sistēma pārbauda lietotājvārda un paroles atbilstību.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Dati nesakrīt, sistēma attēlo kļūdas paziņojumu.</w:t>
      </w:r>
    </w:p>
    <w:p w:rsidR="00A90BA1" w:rsidRPr="002966D8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ļauj iekšā</w:t>
      </w:r>
      <w:r w:rsidR="002966D8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ievadītie dati sakrīt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1.solis lietotāja darbība, lai piekļūtu pie sākumlapas.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2.solis sistēma saprot, ka kāds ir nonācis pie sākumlapas.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3.solis vajadzīgs, lai programma lietotājam liktu ievadīt vajadzīgo informāciju, un lietotājs saprot ko programma vēlas, lai viņš izdara.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4.solis vajadzīgs, jo ir pievienots lietotājvārda lauks.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6.solis vajadzīgs, jo sistēmai vajag pārbaudīt vai dati sakrīt ar datu bāzē saglabāto informāciju.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7.solis vajadzīgs, jo ja dati nesakrīt programmai par to ir jāziņo lietotājam.</w:t>
      </w:r>
    </w:p>
    <w:p w:rsidR="002966D8" w:rsidRP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8.solis ir izlabots, jo sistēmā ielaiž lietotāju tikai tad, ja viņa ievadītie dati sakrīt.</w:t>
      </w:r>
    </w:p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2966D8" w:rsidRDefault="002966D8">
      <w:pPr>
        <w:rPr>
          <w:rFonts w:eastAsia="Times New Roman" w:cstheme="minorHAnsi"/>
          <w:b/>
          <w:bCs/>
          <w:sz w:val="24"/>
          <w:szCs w:val="24"/>
          <w:lang w:eastAsia="lv-LV"/>
        </w:rPr>
      </w:pPr>
      <w:r>
        <w:rPr>
          <w:rFonts w:eastAsia="Times New Roman" w:cstheme="minorHAnsi"/>
          <w:b/>
          <w:bCs/>
          <w:sz w:val="24"/>
          <w:szCs w:val="24"/>
          <w:lang w:eastAsia="lv-LV"/>
        </w:rPr>
        <w:br w:type="page"/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lastRenderedPageBreak/>
        <w:br/>
        <w:t xml:space="preserve">2. daļa Raksti savus scenārijus </w:t>
      </w:r>
    </w:p>
    <w:p w:rsid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p w:rsidR="00B00FFE" w:rsidRPr="00A90BA1" w:rsidRDefault="00B00FFE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1. Sistēmas uzsākšana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293"/>
        <w:gridCol w:w="2502"/>
        <w:gridCol w:w="3828"/>
      </w:tblGrid>
      <w:tr w:rsidR="00B00FFE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B00FFE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A90BA1" w:rsidRPr="00A90BA1" w:rsidRDefault="00B00FFE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Ieslēdz konsoli</w:t>
            </w:r>
          </w:p>
        </w:tc>
        <w:tc>
          <w:tcPr>
            <w:tcW w:w="0" w:type="auto"/>
            <w:hideMark/>
          </w:tcPr>
          <w:p w:rsidR="00A90BA1" w:rsidRPr="00A90BA1" w:rsidRDefault="005B55CE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Sāk konsoles darbību</w:t>
            </w:r>
          </w:p>
        </w:tc>
        <w:tc>
          <w:tcPr>
            <w:tcW w:w="0" w:type="auto"/>
            <w:hideMark/>
          </w:tcPr>
          <w:p w:rsidR="00A90BA1" w:rsidRPr="00A90BA1" w:rsidRDefault="005B55CE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sagatavotu konsoli nepieciešamajām darbībām</w:t>
            </w:r>
          </w:p>
        </w:tc>
      </w:tr>
      <w:tr w:rsidR="00B00FFE" w:rsidRPr="00A90BA1" w:rsidTr="00A90BA1">
        <w:tc>
          <w:tcPr>
            <w:tcW w:w="0" w:type="auto"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B00FFE">
              <w:rPr>
                <w:rFonts w:eastAsia="Times New Roman" w:cstheme="minorHAnsi"/>
                <w:sz w:val="24"/>
                <w:szCs w:val="24"/>
                <w:lang w:eastAsia="lv-LV"/>
              </w:rPr>
              <w:t>Pārbauda sistēmas atbilstību nosacījumiem</w:t>
            </w:r>
          </w:p>
        </w:tc>
        <w:tc>
          <w:tcPr>
            <w:tcW w:w="0" w:type="auto"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pārbaudītu, vai sistēma funkcionē kā vaj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dzētu.</w:t>
            </w:r>
          </w:p>
        </w:tc>
      </w:tr>
      <w:tr w:rsidR="00B00FFE" w:rsidRPr="00A90BA1" w:rsidTr="00A90BA1"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B00FFE" w:rsidRP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Novirza lietotāju uz </w:t>
            </w:r>
            <w:proofErr w:type="spellStart"/>
            <w:r w:rsidRPr="00B00FFE"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>login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logu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 sistēma ir atbilstoša un tai nav kļūdu lietotājs var turpināt nākamos soļus</w:t>
            </w:r>
          </w:p>
        </w:tc>
      </w:tr>
      <w:tr w:rsidR="00B00FFE" w:rsidRPr="00A90BA1" w:rsidTr="00A90BA1"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Parāda lietotājam kļūdas ekrānu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 sistēma ir kādas kļūdas lietotājs netiek novirzīts tālāk, un sistēma to paziņo.</w:t>
            </w:r>
          </w:p>
        </w:tc>
      </w:tr>
    </w:tbl>
    <w:p w:rsidR="007701E1" w:rsidRDefault="00B00FFE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2.Ielogošanās </w:t>
      </w:r>
      <w:r w:rsidR="007701E1">
        <w:rPr>
          <w:rFonts w:eastAsia="Times New Roman" w:cstheme="minorHAnsi"/>
          <w:sz w:val="24"/>
          <w:szCs w:val="24"/>
          <w:lang w:eastAsia="lv-LV"/>
        </w:rPr>
        <w:t>izvēle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453"/>
        <w:gridCol w:w="2291"/>
        <w:gridCol w:w="2879"/>
      </w:tblGrid>
      <w:tr w:rsidR="007701E1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701E1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B00FFE" w:rsidRPr="00A90BA1" w:rsidRDefault="00B00FFE" w:rsidP="007701E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Izvēlās iespēju</w:t>
            </w:r>
            <w:r w:rsidR="007701E1">
              <w:rPr>
                <w:rFonts w:eastAsia="Times New Roman" w:cstheme="minorHAnsi"/>
                <w:sz w:val="24"/>
                <w:szCs w:val="24"/>
                <w:lang w:eastAsia="lv-LV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</w:t>
            </w:r>
            <w:r w:rsidR="007701E1">
              <w:rPr>
                <w:rFonts w:eastAsia="Times New Roman" w:cstheme="minorHAnsi"/>
                <w:sz w:val="24"/>
                <w:szCs w:val="24"/>
                <w:lang w:eastAsia="lv-LV"/>
              </w:rPr>
              <w:t>“Pievienot lietotāju”</w:t>
            </w:r>
          </w:p>
        </w:tc>
        <w:tc>
          <w:tcPr>
            <w:tcW w:w="0" w:type="auto"/>
            <w:hideMark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Novirza lietotāju uz reģistrēšanās logu</w:t>
            </w:r>
          </w:p>
        </w:tc>
        <w:tc>
          <w:tcPr>
            <w:tcW w:w="0" w:type="auto"/>
            <w:hideMark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Dotu iespēju lietotājam izvēlēties kā vēlas pieslēgties sistēmai.</w:t>
            </w:r>
          </w:p>
        </w:tc>
      </w:tr>
      <w:tr w:rsidR="007701E1" w:rsidRPr="00A90BA1" w:rsidTr="00864FB4">
        <w:tc>
          <w:tcPr>
            <w:tcW w:w="0" w:type="auto"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iespēju pievienoties caur esošu profilu</w:t>
            </w:r>
          </w:p>
        </w:tc>
        <w:tc>
          <w:tcPr>
            <w:tcW w:w="0" w:type="auto"/>
          </w:tcPr>
          <w:p w:rsidR="00B00FFE" w:rsidRPr="007701E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Novirza lietotāju uz </w:t>
            </w: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>login</w:t>
            </w:r>
            <w:proofErr w:type="spellEnd"/>
            <w:r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logu.</w:t>
            </w:r>
          </w:p>
        </w:tc>
        <w:tc>
          <w:tcPr>
            <w:tcW w:w="0" w:type="auto"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Dotu iespēju lietotājam pieslēgties sistēmā ar esošu profilu</w:t>
            </w:r>
          </w:p>
        </w:tc>
      </w:tr>
    </w:tbl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</w:p>
    <w:p w:rsidR="007701E1" w:rsidRDefault="00D77D62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3. Pi</w:t>
      </w:r>
      <w:r w:rsidR="007701E1">
        <w:rPr>
          <w:rFonts w:eastAsia="Times New Roman" w:cstheme="minorHAnsi"/>
          <w:sz w:val="24"/>
          <w:szCs w:val="24"/>
          <w:lang w:eastAsia="lv-LV"/>
        </w:rPr>
        <w:t>evienošanās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972"/>
        <w:gridCol w:w="2803"/>
        <w:gridCol w:w="2848"/>
      </w:tblGrid>
      <w:tr w:rsidR="007701E1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701E1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pogu: “Ievadīt informāciju”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Novirza lietotāju uz logu kurā jāievada lietotājvārds un parole</w:t>
            </w:r>
          </w:p>
        </w:tc>
        <w:tc>
          <w:tcPr>
            <w:tcW w:w="0" w:type="auto"/>
            <w:hideMark/>
          </w:tcPr>
          <w:p w:rsidR="007701E1" w:rsidRPr="00A90BA1" w:rsidRDefault="007701E1" w:rsidP="007701E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Lai lietotājām dotu iespēju izvēlēties, kā 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ielogoties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sitēmā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.</w:t>
            </w:r>
          </w:p>
        </w:tc>
      </w:tr>
      <w:tr w:rsidR="007701E1" w:rsidRPr="00A90BA1" w:rsidTr="00864FB4">
        <w:tc>
          <w:tcPr>
            <w:tcW w:w="0" w:type="auto"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7701E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Ievada lietotājvārdu un paroli</w:t>
            </w:r>
          </w:p>
        </w:tc>
        <w:tc>
          <w:tcPr>
            <w:tcW w:w="0" w:type="auto"/>
          </w:tcPr>
          <w:p w:rsidR="007701E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 apstiprinājumu par veiksmīgu pieslēgšanos no sistēmas.</w:t>
            </w:r>
          </w:p>
        </w:tc>
        <w:tc>
          <w:tcPr>
            <w:tcW w:w="0" w:type="auto"/>
          </w:tcPr>
          <w:p w:rsidR="007701E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lietotāja ievadītā informācija atbilst viņa profilam</w:t>
            </w:r>
          </w:p>
        </w:tc>
      </w:tr>
    </w:tbl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</w:p>
    <w:p w:rsidR="007701E1" w:rsidRDefault="007701E1">
      <w:pPr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br w:type="page"/>
      </w:r>
    </w:p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lastRenderedPageBreak/>
        <w:t>3.1 Neveiksmīga pievienošanās</w:t>
      </w:r>
      <w:r w:rsidR="00D77D62">
        <w:rPr>
          <w:rFonts w:eastAsia="Times New Roman" w:cstheme="minorHAnsi"/>
          <w:sz w:val="24"/>
          <w:szCs w:val="24"/>
          <w:lang w:eastAsia="lv-LV"/>
        </w:rPr>
        <w:t xml:space="preserve"> caur iespēju “Ievadīt informāciju”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452"/>
        <w:gridCol w:w="2743"/>
        <w:gridCol w:w="2428"/>
      </w:tblGrid>
      <w:tr w:rsidR="00D77D62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D77D62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Lietotājs ievada nepareizu lietotājvārdu vai/un paroli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Attēlo lietotājam kļūdas paziņojumu.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pārbaudītu vai lietotāja ievadīt informācija ir pareiza.</w:t>
            </w:r>
          </w:p>
        </w:tc>
      </w:tr>
      <w:tr w:rsidR="00D77D62" w:rsidRPr="00A90BA1" w:rsidTr="00864FB4">
        <w:tc>
          <w:tcPr>
            <w:tcW w:w="0" w:type="auto"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7701E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iespēju “Aizmirsu paroli”</w:t>
            </w:r>
          </w:p>
        </w:tc>
        <w:tc>
          <w:tcPr>
            <w:tcW w:w="0" w:type="auto"/>
          </w:tcPr>
          <w:p w:rsidR="007701E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Novirza lietotājvārdu uz kļūdas atrisināšanas logu</w:t>
            </w:r>
          </w:p>
        </w:tc>
        <w:tc>
          <w:tcPr>
            <w:tcW w:w="0" w:type="auto"/>
          </w:tcPr>
          <w:p w:rsidR="007701E1" w:rsidRDefault="00D77D62" w:rsidP="00D77D62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dotu iespēju lietotājam izvēlēties ko tālāk darīt</w:t>
            </w:r>
          </w:p>
        </w:tc>
      </w:tr>
      <w:tr w:rsidR="00D77D62" w:rsidRPr="00A90BA1" w:rsidTr="00864FB4"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Ievada sava profila e-pastu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Nosūta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paroles nomainīšanas paziņojumu uz norādīto e-pastu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Dotu iespēju lietotājam nomainīt paroli. </w:t>
            </w:r>
          </w:p>
        </w:tc>
      </w:tr>
    </w:tbl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</w:p>
    <w:p w:rsidR="00B00FFE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4</w:t>
      </w:r>
      <w:r w:rsidR="00B00FFE">
        <w:rPr>
          <w:rFonts w:eastAsia="Times New Roman" w:cstheme="minorHAnsi"/>
          <w:sz w:val="24"/>
          <w:szCs w:val="24"/>
          <w:lang w:eastAsia="lv-LV"/>
        </w:rPr>
        <w:t>. Reģistrēšanās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10"/>
        <w:gridCol w:w="3074"/>
        <w:gridCol w:w="2739"/>
      </w:tblGrid>
      <w:tr w:rsidR="00B00FFE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B00FFE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Izvēlās “Pievienot lietotāju” iespēju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Novirza lietotāju uz datu ievades logu ar QR kodu un citu datu ievadnes iespēju</w:t>
            </w:r>
          </w:p>
        </w:tc>
        <w:tc>
          <w:tcPr>
            <w:tcW w:w="0" w:type="auto"/>
            <w:hideMark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lietotājām dotu iespēju izvēlēties, kā vēlas turpināt sistēmā</w:t>
            </w:r>
          </w:p>
        </w:tc>
      </w:tr>
      <w:tr w:rsidR="00B00FFE" w:rsidRPr="00A90BA1" w:rsidTr="00864FB4">
        <w:tc>
          <w:tcPr>
            <w:tcW w:w="0" w:type="auto"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B00FFE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iespēju: “Ielogoties caur QR”</w:t>
            </w:r>
          </w:p>
        </w:tc>
        <w:tc>
          <w:tcPr>
            <w:tcW w:w="0" w:type="auto"/>
          </w:tcPr>
          <w:p w:rsidR="00B00FFE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 apstiprinājumu par veiksmīgu pieslēgšanos no sistēmas.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lietotāja ievadītā informācija atbilst viņa profilam</w:t>
            </w:r>
          </w:p>
        </w:tc>
      </w:tr>
    </w:tbl>
    <w:p w:rsidR="00B00FFE" w:rsidRDefault="00D77D62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5. Iespēja palaist spēli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078"/>
        <w:gridCol w:w="2582"/>
        <w:gridCol w:w="2963"/>
      </w:tblGrid>
      <w:tr w:rsidR="00D77D62" w:rsidRPr="00A90BA1" w:rsidTr="00864FB4"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D77D62" w:rsidRPr="00A90BA1" w:rsidTr="00864FB4"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Lietotājs izvēles jau iepriekš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lejuplādētu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spēli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Pārbauda izvēlētās spēles licenci profilam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spēle pieder lietotājam nevis kādam citam.</w:t>
            </w:r>
          </w:p>
        </w:tc>
      </w:tr>
      <w:tr w:rsidR="00D77D62" w:rsidRPr="00A90BA1" w:rsidTr="00864FB4">
        <w:tc>
          <w:tcPr>
            <w:tcW w:w="0" w:type="auto"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Pārbauda vai spēlei nav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koruptēti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faili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spēle tiks veiksmīgi palaista.</w:t>
            </w:r>
          </w:p>
        </w:tc>
      </w:tr>
      <w:tr w:rsidR="00D77D62" w:rsidRPr="00A90BA1" w:rsidTr="00864FB4"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 iepriekšējie noteikumi ir izpildījušies veiksmīgi spēle tiek palaista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 iepriekšminētie soļi izpildās lietotājs var izbaudīt sevis izvēlēto spēli.</w:t>
            </w:r>
            <w:bookmarkStart w:id="0" w:name="_GoBack"/>
            <w:bookmarkEnd w:id="0"/>
          </w:p>
        </w:tc>
      </w:tr>
    </w:tbl>
    <w:p w:rsidR="00D77D62" w:rsidRDefault="00D77D62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B00FFE" w:rsidRDefault="00B00FFE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lastRenderedPageBreak/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2966D8"/>
    <w:rsid w:val="005B55CE"/>
    <w:rsid w:val="007701E1"/>
    <w:rsid w:val="007B2FB9"/>
    <w:rsid w:val="008A49D0"/>
    <w:rsid w:val="00903BD9"/>
    <w:rsid w:val="00A90BA1"/>
    <w:rsid w:val="00B00FFE"/>
    <w:rsid w:val="00CE3497"/>
    <w:rsid w:val="00D77D62"/>
    <w:rsid w:val="00F1020E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605D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FE"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3</cp:revision>
  <dcterms:created xsi:type="dcterms:W3CDTF">2026-05-05T06:05:00Z</dcterms:created>
  <dcterms:modified xsi:type="dcterms:W3CDTF">2026-05-05T08:09:00Z</dcterms:modified>
</cp:coreProperties>
</file>