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rPr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Uzdevums: Sistēmas darbības scenāriju izstrāde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Izvēlies informācijas sistēmu, ar kuru tu pats saskāries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pēdējās 7 dienās</w:t>
      </w:r>
      <w:r w:rsidDel="00000000" w:rsidR="00000000" w:rsidRPr="00000000">
        <w:rPr>
          <w:sz w:val="24"/>
          <w:szCs w:val="24"/>
          <w:rtl w:val="0"/>
        </w:rPr>
        <w:t xml:space="preserve">. Piemēram: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veikala pašapkalpošanās kase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Steam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Epic Games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sporta zāles ieeja vai abonements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Wolt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Bolt Food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online kazino vai likmes platforma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Twitch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YouTube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Spotify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360" w:lineRule="auto"/>
        <w:ind w:left="720" w:hanging="360"/>
        <w:rPr/>
      </w:pPr>
      <w:bookmarkStart w:colFirst="0" w:colLast="0" w:name="_u8lzr0ty3fg1" w:id="0"/>
      <w:bookmarkEnd w:id="0"/>
      <w:r w:rsidDel="00000000" w:rsidR="00000000" w:rsidRPr="00000000">
        <w:rPr>
          <w:sz w:val="24"/>
          <w:szCs w:val="24"/>
          <w:rtl w:val="0"/>
        </w:rPr>
        <w:t xml:space="preserve">jebkas cits, ko tu faktiski izmanto</w:t>
      </w:r>
    </w:p>
    <w:p w:rsidR="00000000" w:rsidDel="00000000" w:rsidP="00000000" w:rsidRDefault="00000000" w:rsidRPr="00000000" w14:paraId="0000000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Ja nevari izvēlēties - padomā, ko tu darīji vakar.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daļa  Salauz un salabo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Zemāk ir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nepilnīgs un daļēji nepareizs</w:t>
      </w:r>
      <w:r w:rsidDel="00000000" w:rsidR="00000000" w:rsidRPr="00000000">
        <w:rPr>
          <w:sz w:val="24"/>
          <w:szCs w:val="24"/>
          <w:rtl w:val="0"/>
        </w:rPr>
        <w:t xml:space="preserve"> scenārijs. Tavs uzdevums: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line="240" w:lineRule="auto"/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atrast vismaz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 problēmas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line="240" w:lineRule="auto"/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uzrakstīt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labotu versiju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="360" w:lineRule="auto"/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īsi paskaidrot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kāpēc</w:t>
      </w:r>
      <w:r w:rsidDel="00000000" w:rsidR="00000000" w:rsidRPr="00000000">
        <w:rPr>
          <w:sz w:val="24"/>
          <w:szCs w:val="24"/>
          <w:rtl w:val="0"/>
        </w:rPr>
        <w:t xml:space="preserve"> katrs solis ir vajadzīgs</w:t>
      </w:r>
    </w:p>
    <w:p w:rsidR="00000000" w:rsidDel="00000000" w:rsidP="00000000" w:rsidRDefault="00000000" w:rsidRPr="00000000" w14:paraId="00000011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Dots scenārijs: "Lietotājs piesakās sistēmā"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Lietotājs atver lapu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Sistēma parāda sākumlapu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Lietotājs ievada paroli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Sistēma ļauj iekšā</w:t>
      </w:r>
    </w:p>
    <w:p w:rsidR="00000000" w:rsidDel="00000000" w:rsidP="00000000" w:rsidRDefault="00000000" w:rsidRPr="00000000" w14:paraId="00000016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Kas šeit trūkst? Kas ir nepareizi? Kā sistēma zina, kurš lietotājs tas ir?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  <w:t xml:space="preserve">2. daļa Raksti savus scenārijus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Uzraksti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vismaz 5 scenārijus</w:t>
      </w:r>
      <w:r w:rsidDel="00000000" w:rsidR="00000000" w:rsidRPr="00000000">
        <w:rPr>
          <w:sz w:val="24"/>
          <w:szCs w:val="24"/>
          <w:rtl w:val="0"/>
        </w:rPr>
        <w:t xml:space="preserve"> savai izvēlētajai sistēmai. Katram jāsatur:</w:t>
      </w:r>
    </w:p>
    <w:tbl>
      <w:tblPr>
        <w:tblStyle w:val="Table1"/>
        <w:tblW w:w="67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3"/>
        <w:gridCol w:w="1846"/>
        <w:gridCol w:w="1805"/>
        <w:gridCol w:w="2470"/>
        <w:tblGridChange w:id="0">
          <w:tblGrid>
            <w:gridCol w:w="673"/>
            <w:gridCol w:w="1846"/>
            <w:gridCol w:w="1805"/>
            <w:gridCol w:w="24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Solis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Ko dara lietotājs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Ko dara sistēma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Kāpēc šis solis eksistē?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...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...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...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...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...</w:t>
            </w:r>
          </w:p>
        </w:tc>
      </w:tr>
    </w:tbl>
    <w:p w:rsidR="00000000" w:rsidDel="00000000" w:rsidP="00000000" w:rsidRDefault="00000000" w:rsidRPr="00000000" w14:paraId="00000025">
      <w:pPr>
        <w:spacing w:after="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Vismaz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vienam</w:t>
      </w:r>
      <w:r w:rsidDel="00000000" w:rsidR="00000000" w:rsidRPr="00000000">
        <w:rPr>
          <w:sz w:val="24"/>
          <w:szCs w:val="24"/>
          <w:rtl w:val="0"/>
        </w:rPr>
        <w:t xml:space="preserve"> no scenārijiem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obligāti</w:t>
      </w:r>
      <w:r w:rsidDel="00000000" w:rsidR="00000000" w:rsidRPr="00000000">
        <w:rPr>
          <w:sz w:val="24"/>
          <w:szCs w:val="24"/>
          <w:rtl w:val="0"/>
        </w:rPr>
        <w:t xml:space="preserve"> jābūt kļūdas situācijai - kas notiek, ja kaut kas noiet greizi?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(Nepareiza parole, maksājums neiziet, spēle sabrūk utt.)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Kas vēlas - var iet dziļāk un detalizētāk. Jo precīzāk aprakstīts, jo vieglāk būs vēlāk zīmēt diagrammas un rakstīt kodu.</w:t>
      </w:r>
    </w:p>
    <w:p w:rsidR="00000000" w:rsidDel="00000000" w:rsidP="00000000" w:rsidRDefault="00000000" w:rsidRPr="00000000" w14:paraId="0000002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daļa Zīmē draw.io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Uzzīmē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visus savus scenārijus</w:t>
      </w:r>
      <w:r w:rsidDel="00000000" w:rsidR="00000000" w:rsidRPr="00000000">
        <w:rPr>
          <w:sz w:val="24"/>
          <w:szCs w:val="24"/>
          <w:rtl w:val="0"/>
        </w:rPr>
        <w:t xml:space="preserve"> kā shēmas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draw.io</w:t>
      </w:r>
      <w:r w:rsidDel="00000000" w:rsidR="00000000" w:rsidRPr="00000000">
        <w:rPr>
          <w:sz w:val="24"/>
          <w:szCs w:val="24"/>
          <w:rtl w:val="0"/>
        </w:rPr>
        <w:t xml:space="preserve"> rīkā - katru scenāriju kā atsevišķu shēmu. Nav jābūt skaistam un nav jābūt "pareizi" - zīmē tā, kā tu saproti. Vēlāk apskatīsim kopā, kā to zīmē.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spacing w:before="480" w:line="276" w:lineRule="auto"/>
        <w:rPr>
          <w:rFonts w:ascii="Arial" w:cs="Arial" w:eastAsia="Arial" w:hAnsi="Arial"/>
          <w:b w:val="1"/>
          <w:bCs w:val="1"/>
          <w:color w:val="366091"/>
          <w:sz w:val="28"/>
          <w:szCs w:val="28"/>
        </w:rPr>
      </w:pPr>
      <w:bookmarkStart w:colFirst="0" w:colLast="0" w:name="_5d226ephllc1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color w:val="366091"/>
          <w:sz w:val="28"/>
          <w:szCs w:val="28"/>
          <w:rtl w:val="0"/>
        </w:rPr>
        <w:t xml:space="preserve">1. daļa - Salauz un salabo</w:t>
      </w:r>
    </w:p>
    <w:p w:rsidR="00000000" w:rsidDel="00000000" w:rsidP="00000000" w:rsidRDefault="00000000" w:rsidRPr="00000000" w14:paraId="0000002B">
      <w:pPr>
        <w:spacing w:after="200" w:line="276" w:lineRule="auto"/>
        <w:rPr>
          <w:sz w:val="21"/>
          <w:szCs w:val="21"/>
        </w:rPr>
      </w:pPr>
      <w:r w:rsidDel="00000000" w:rsidR="00000000" w:rsidRPr="00000000">
        <w:rPr>
          <w:b w:val="1"/>
          <w:bCs w:val="1"/>
          <w:color w:val="0070c0"/>
          <w:sz w:val="24"/>
          <w:szCs w:val="24"/>
          <w:rtl w:val="0"/>
        </w:rPr>
        <w:t xml:space="preserve">Dots nepilnīgs scenārijs: “Lietotājs piesakās sistēmā”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line="276" w:lineRule="auto"/>
        <w:ind w:left="360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color w:val="0070c0"/>
          <w:sz w:val="21"/>
          <w:szCs w:val="21"/>
          <w:rtl w:val="0"/>
        </w:rPr>
        <w:t xml:space="preserve">Lietotājs atver lapu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line="276" w:lineRule="auto"/>
        <w:ind w:left="360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color w:val="0070c0"/>
          <w:sz w:val="21"/>
          <w:szCs w:val="21"/>
          <w:rtl w:val="0"/>
        </w:rPr>
        <w:t xml:space="preserve">Sistēma parāda sākumlapu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line="276" w:lineRule="auto"/>
        <w:ind w:left="360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color w:val="0070c0"/>
          <w:sz w:val="21"/>
          <w:szCs w:val="21"/>
          <w:rtl w:val="0"/>
        </w:rPr>
        <w:t xml:space="preserve">Lietotājs ievada paroli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200" w:line="276" w:lineRule="auto"/>
        <w:ind w:left="360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color w:val="0070c0"/>
          <w:sz w:val="21"/>
          <w:szCs w:val="21"/>
          <w:rtl w:val="0"/>
        </w:rPr>
        <w:t xml:space="preserve">Sistēma ļauj iekšā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00" w:line="276" w:lineRule="auto"/>
        <w:rPr>
          <w:sz w:val="21"/>
          <w:szCs w:val="21"/>
        </w:rPr>
      </w:pPr>
      <w:r w:rsidDel="00000000" w:rsidR="00000000" w:rsidRPr="00000000">
        <w:rPr>
          <w:b w:val="1"/>
          <w:bCs w:val="1"/>
          <w:color w:val="0070c0"/>
          <w:sz w:val="26"/>
          <w:szCs w:val="26"/>
          <w:rtl w:val="0"/>
        </w:rPr>
        <w:t xml:space="preserve">Problēmas scenārijā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line="276" w:lineRule="auto"/>
        <w:ind w:left="360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b w:val="1"/>
          <w:bCs w:val="1"/>
          <w:color w:val="0070c0"/>
          <w:sz w:val="21"/>
          <w:szCs w:val="21"/>
          <w:rtl w:val="0"/>
        </w:rPr>
        <w:t xml:space="preserve">Nav lietotājvārda vai e-pasta ievades. </w:t>
      </w:r>
      <w:r w:rsidDel="00000000" w:rsidR="00000000" w:rsidRPr="00000000">
        <w:rPr>
          <w:color w:val="0070c0"/>
          <w:sz w:val="21"/>
          <w:szCs w:val="21"/>
          <w:rtl w:val="0"/>
        </w:rPr>
        <w:t xml:space="preserve">Sistēma nevar zināt, kurš lietotājs piesakās, ja tiek ievadīta tikai parole.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0" w:line="276" w:lineRule="auto"/>
        <w:ind w:left="360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b w:val="1"/>
          <w:bCs w:val="1"/>
          <w:color w:val="0070c0"/>
          <w:sz w:val="21"/>
          <w:szCs w:val="21"/>
          <w:rtl w:val="0"/>
        </w:rPr>
        <w:t xml:space="preserve">Nav pārbaudes, vai dati ir pareizi. </w:t>
      </w:r>
      <w:r w:rsidDel="00000000" w:rsidR="00000000" w:rsidRPr="00000000">
        <w:rPr>
          <w:color w:val="0070c0"/>
          <w:sz w:val="21"/>
          <w:szCs w:val="21"/>
          <w:rtl w:val="0"/>
        </w:rPr>
        <w:t xml:space="preserve">Scenārijā uzreiz rakstīts, ka sistēma ļauj iekšā, bet sistēmai vispirms jāpārbauda e-pasts/lietotājvārds un parole.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0" w:line="276" w:lineRule="auto"/>
        <w:ind w:left="360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b w:val="1"/>
          <w:bCs w:val="1"/>
          <w:color w:val="0070c0"/>
          <w:sz w:val="21"/>
          <w:szCs w:val="21"/>
          <w:rtl w:val="0"/>
        </w:rPr>
        <w:t xml:space="preserve">Nav kļūdas situācijas. </w:t>
      </w:r>
      <w:r w:rsidDel="00000000" w:rsidR="00000000" w:rsidRPr="00000000">
        <w:rPr>
          <w:color w:val="0070c0"/>
          <w:sz w:val="21"/>
          <w:szCs w:val="21"/>
          <w:rtl w:val="0"/>
        </w:rPr>
        <w:t xml:space="preserve">Nav aprakstīts, kas notiek, ja parole ir nepareiza vai lietotājs nav reģistrēts.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200" w:line="276" w:lineRule="auto"/>
        <w:ind w:left="360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b w:val="1"/>
          <w:bCs w:val="1"/>
          <w:color w:val="0070c0"/>
          <w:sz w:val="21"/>
          <w:szCs w:val="21"/>
          <w:rtl w:val="0"/>
        </w:rPr>
        <w:t xml:space="preserve">Nav pieteikšanās formas. </w:t>
      </w:r>
      <w:r w:rsidDel="00000000" w:rsidR="00000000" w:rsidRPr="00000000">
        <w:rPr>
          <w:color w:val="0070c0"/>
          <w:sz w:val="21"/>
          <w:szCs w:val="21"/>
          <w:rtl w:val="0"/>
        </w:rPr>
        <w:t xml:space="preserve">Sākumlapa pati par sevi vēl nenozīmē, ka lietotājs var pieteikties. Sistēmai jāparāda pieteikšanās forma.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00" w:line="276" w:lineRule="auto"/>
        <w:rPr>
          <w:sz w:val="21"/>
          <w:szCs w:val="21"/>
        </w:rPr>
      </w:pPr>
      <w:r w:rsidDel="00000000" w:rsidR="00000000" w:rsidRPr="00000000">
        <w:rPr>
          <w:b w:val="1"/>
          <w:bCs w:val="1"/>
          <w:color w:val="0070c0"/>
          <w:sz w:val="26"/>
          <w:szCs w:val="26"/>
          <w:rtl w:val="0"/>
        </w:rPr>
        <w:t xml:space="preserve">Labota versija: “Lietotājs piesakās sistēmā”</w:t>
      </w: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0"/>
        <w:gridCol w:w="2520"/>
        <w:gridCol w:w="2520"/>
        <w:gridCol w:w="2520"/>
        <w:tblGridChange w:id="0">
          <w:tblGrid>
            <w:gridCol w:w="2520"/>
            <w:gridCol w:w="2520"/>
            <w:gridCol w:w="2520"/>
            <w:gridCol w:w="2520"/>
          </w:tblGrid>
        </w:tblGridChange>
      </w:tblGrid>
      <w:tr>
        <w:trPr>
          <w:cantSplit w:val="0"/>
          <w:tblHeader w:val="0"/>
        </w:trPr>
        <w:tc>
          <w:tcPr>
            <w:shd w:fill="d9eaf7" w:val="clear"/>
            <w:vAlign w:val="top"/>
          </w:tcPr>
          <w:p w:rsidR="00000000" w:rsidDel="00000000" w:rsidP="00000000" w:rsidRDefault="00000000" w:rsidRPr="00000000" w14:paraId="00000036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18"/>
                <w:szCs w:val="18"/>
                <w:rtl w:val="0"/>
              </w:rPr>
              <w:t xml:space="preserve">Solis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f7" w:val="clear"/>
            <w:vAlign w:val="top"/>
          </w:tcPr>
          <w:p w:rsidR="00000000" w:rsidDel="00000000" w:rsidP="00000000" w:rsidRDefault="00000000" w:rsidRPr="00000000" w14:paraId="00000037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18"/>
                <w:szCs w:val="18"/>
                <w:rtl w:val="0"/>
              </w:rPr>
              <w:t xml:space="preserve">Ko dara lietotājs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f7" w:val="clear"/>
            <w:vAlign w:val="top"/>
          </w:tcPr>
          <w:p w:rsidR="00000000" w:rsidDel="00000000" w:rsidP="00000000" w:rsidRDefault="00000000" w:rsidRPr="00000000" w14:paraId="00000038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18"/>
                <w:szCs w:val="18"/>
                <w:rtl w:val="0"/>
              </w:rPr>
              <w:t xml:space="preserve">Ko dara sistēma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f7" w:val="clear"/>
            <w:vAlign w:val="top"/>
          </w:tcPr>
          <w:p w:rsidR="00000000" w:rsidDel="00000000" w:rsidP="00000000" w:rsidRDefault="00000000" w:rsidRPr="00000000" w14:paraId="00000039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18"/>
                <w:szCs w:val="18"/>
                <w:rtl w:val="0"/>
              </w:rPr>
              <w:t xml:space="preserve">Kāpēc šis solis eksistē?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color w:val="0070c0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color w:val="0070c0"/>
                <w:sz w:val="18"/>
                <w:szCs w:val="18"/>
                <w:rtl w:val="0"/>
              </w:rPr>
              <w:t xml:space="preserve">Lietotājs atver sistēmas mājaslapu.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color w:val="0070c0"/>
                <w:sz w:val="18"/>
                <w:szCs w:val="18"/>
                <w:rtl w:val="0"/>
              </w:rPr>
              <w:t xml:space="preserve">Sistēma parāda sākumlapu ar pogu “Pieslēgties”.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color w:val="0070c0"/>
                <w:sz w:val="18"/>
                <w:szCs w:val="18"/>
                <w:rtl w:val="0"/>
              </w:rPr>
              <w:t xml:space="preserve">Lai lietotājs varētu atrast iespēju pieslēgties savam kontam.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color w:val="0070c0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color w:val="0070c0"/>
                <w:sz w:val="18"/>
                <w:szCs w:val="18"/>
                <w:rtl w:val="0"/>
              </w:rPr>
              <w:t xml:space="preserve">Lietotājs nospiež pogu “Pieslēgties”.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color w:val="0070c0"/>
                <w:sz w:val="18"/>
                <w:szCs w:val="18"/>
                <w:rtl w:val="0"/>
              </w:rPr>
              <w:t xml:space="preserve">Sistēma atver pieteikšanās formu.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color w:val="0070c0"/>
                <w:sz w:val="18"/>
                <w:szCs w:val="18"/>
                <w:rtl w:val="0"/>
              </w:rPr>
              <w:t xml:space="preserve">Lai lietotājs varētu ievadīt savus konta datus.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2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color w:val="0070c0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color w:val="0070c0"/>
                <w:sz w:val="18"/>
                <w:szCs w:val="18"/>
                <w:rtl w:val="0"/>
              </w:rPr>
              <w:t xml:space="preserve">Lietotājs ievada e-pastu vai lietotājvārdu.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color w:val="0070c0"/>
                <w:sz w:val="18"/>
                <w:szCs w:val="18"/>
                <w:rtl w:val="0"/>
              </w:rPr>
              <w:t xml:space="preserve">Sistēma saglabā ievadīto identifikatoru pārbaudei.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color w:val="0070c0"/>
                <w:sz w:val="18"/>
                <w:szCs w:val="18"/>
                <w:rtl w:val="0"/>
              </w:rPr>
              <w:t xml:space="preserve">Lai sistēma zinātu, kuru kontu meklēt.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6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color w:val="0070c0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color w:val="0070c0"/>
                <w:sz w:val="18"/>
                <w:szCs w:val="18"/>
                <w:rtl w:val="0"/>
              </w:rPr>
              <w:t xml:space="preserve">Lietotājs ievada paroli.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color w:val="0070c0"/>
                <w:sz w:val="18"/>
                <w:szCs w:val="18"/>
                <w:rtl w:val="0"/>
              </w:rPr>
              <w:t xml:space="preserve">Sistēma sagatavo paroli pārbaudei.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color w:val="0070c0"/>
                <w:sz w:val="18"/>
                <w:szCs w:val="18"/>
                <w:rtl w:val="0"/>
              </w:rPr>
              <w:t xml:space="preserve">Lai varētu pārbaudīt, vai lietotājam ir tiesības piekļūt kontam.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color w:val="0070c0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color w:val="0070c0"/>
                <w:sz w:val="18"/>
                <w:szCs w:val="18"/>
                <w:rtl w:val="0"/>
              </w:rPr>
              <w:t xml:space="preserve">Lietotājs nospiež pogu “Ienākt”.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color w:val="0070c0"/>
                <w:sz w:val="18"/>
                <w:szCs w:val="18"/>
                <w:rtl w:val="0"/>
              </w:rPr>
              <w:t xml:space="preserve">Sistēma pārbauda, vai e-pasts/lietotājvārds un parole sakrīt ar datubāzē esošajiem datiem.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color w:val="0070c0"/>
                <w:sz w:val="18"/>
                <w:szCs w:val="18"/>
                <w:rtl w:val="0"/>
              </w:rPr>
              <w:t xml:space="preserve">Lai nepieļautu nepiederošu personu piekļuvi.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E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color w:val="0070c0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color w:val="0070c0"/>
                <w:sz w:val="18"/>
                <w:szCs w:val="18"/>
                <w:rtl w:val="0"/>
              </w:rPr>
              <w:t xml:space="preserve">Lietotājs gaida rezultātu.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color w:val="0070c0"/>
                <w:sz w:val="18"/>
                <w:szCs w:val="18"/>
                <w:rtl w:val="0"/>
              </w:rPr>
              <w:t xml:space="preserve">Ja dati ir pareizi, sistēma ielaiž lietotāju kontā.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color w:val="0070c0"/>
                <w:sz w:val="18"/>
                <w:szCs w:val="18"/>
                <w:rtl w:val="0"/>
              </w:rPr>
              <w:t xml:space="preserve">Lai lietotājs varētu izmantot savu profilu.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2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color w:val="0070c0"/>
                <w:sz w:val="18"/>
                <w:szCs w:val="1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color w:val="0070c0"/>
                <w:sz w:val="18"/>
                <w:szCs w:val="18"/>
                <w:rtl w:val="0"/>
              </w:rPr>
              <w:t xml:space="preserve">Ja dati nav pareizi, lietotājs redz kļūdas paziņojumu.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color w:val="0070c0"/>
                <w:sz w:val="18"/>
                <w:szCs w:val="18"/>
                <w:rtl w:val="0"/>
              </w:rPr>
              <w:t xml:space="preserve">Sistēma parāda ziņu, piemēram, “Nepareizs e-pasts vai parole”.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color w:val="0070c0"/>
                <w:sz w:val="18"/>
                <w:szCs w:val="18"/>
                <w:rtl w:val="0"/>
              </w:rPr>
              <w:t xml:space="preserve">Lai lietotājs saprastu, ka ievadītie dati nav derīgi un varētu mēģināt vēlreiz.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pacing w:after="200" w:line="276" w:lineRule="auto"/>
        <w:rPr>
          <w:rFonts w:ascii="Arial" w:cs="Arial" w:eastAsia="Arial" w:hAnsi="Arial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1"/>
        <w:spacing w:before="480" w:line="276" w:lineRule="auto"/>
        <w:rPr>
          <w:rFonts w:ascii="Arial" w:cs="Arial" w:eastAsia="Arial" w:hAnsi="Arial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1"/>
        <w:spacing w:before="480" w:line="276" w:lineRule="auto"/>
        <w:rPr>
          <w:rFonts w:ascii="Arial" w:cs="Arial" w:eastAsia="Arial" w:hAnsi="Arial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1"/>
        <w:spacing w:before="480" w:line="276" w:lineRule="auto"/>
        <w:rPr>
          <w:rFonts w:ascii="Arial" w:cs="Arial" w:eastAsia="Arial" w:hAnsi="Arial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66091"/>
          <w:sz w:val="28"/>
          <w:szCs w:val="28"/>
          <w:rtl w:val="0"/>
        </w:rPr>
        <w:t xml:space="preserve">2. daļa - Scenāriji YouTube Music sistēmai</w:t>
      </w:r>
    </w:p>
    <w:p w:rsidR="00000000" w:rsidDel="00000000" w:rsidP="00000000" w:rsidRDefault="00000000" w:rsidRPr="00000000" w14:paraId="0000005A">
      <w:pPr>
        <w:pStyle w:val="Heading2"/>
        <w:spacing w:before="200" w:line="276" w:lineRule="auto"/>
        <w:rPr>
          <w:rFonts w:ascii="Arial" w:cs="Arial" w:eastAsia="Arial" w:hAnsi="Arial"/>
          <w:b w:val="1"/>
          <w:bCs w:val="1"/>
          <w:color w:val="4f81bd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f81bd"/>
          <w:rtl w:val="0"/>
        </w:rPr>
        <w:t xml:space="preserve">1. scenārijs - Dziesmas meklēšana un atskaņošana</w:t>
      </w:r>
    </w:p>
    <w:tbl>
      <w:tblPr>
        <w:tblStyle w:val="Table3"/>
        <w:tblW w:w="1008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0"/>
        <w:gridCol w:w="2520"/>
        <w:gridCol w:w="2520"/>
        <w:gridCol w:w="2520"/>
        <w:tblGridChange w:id="0">
          <w:tblGrid>
            <w:gridCol w:w="2520"/>
            <w:gridCol w:w="2520"/>
            <w:gridCol w:w="2520"/>
            <w:gridCol w:w="2520"/>
          </w:tblGrid>
        </w:tblGridChange>
      </w:tblGrid>
      <w:tr>
        <w:trPr>
          <w:cantSplit w:val="0"/>
          <w:tblHeader w:val="0"/>
        </w:trPr>
        <w:tc>
          <w:tcPr>
            <w:shd w:fill="d9eaf7" w:val="clear"/>
            <w:vAlign w:val="top"/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Solis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f7" w:val="clear"/>
            <w:vAlign w:val="top"/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 dara lietotājs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f7" w:val="clear"/>
            <w:vAlign w:val="top"/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 dara sistēma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f7" w:val="clear"/>
            <w:vAlign w:val="top"/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Kāpēc šis solis eksistē?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Lietotājs atver YouTube Music.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Sistēma parāda sākumlapu ar ieteikumiem.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Lietotājam jānonāk galvenajā ekrānā.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Lietotājs nospiež meklēšanas lauku.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Sistēma aktivizē meklēšanu.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Lietotājs var ievadīt dziesmas, izpildītāja vai albuma nosaukumu.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Lietotājs ievada dziesmas nosaukumu.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Sistēma meklē atbilstošus rezultātus datubāzē.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Sistēmai jāatrod saturs, kas atbilst vaicājumam.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Lietotājs izvēlas dziesmu no rezultātiem.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Sistēma atver dziesmas atskaņotāju un sāk atskaņošanu.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Šis ir galvenais mērķis - sākt klausīties izvēlēto dziesmu.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Lietotājs regulē skaļumu vai pauzē dziesmu.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Sistēma izpilda atskaņošanas komandu.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Lietotājam jāspēj kontrolēt atskaņošanu.</w:t>
            </w:r>
          </w:p>
        </w:tc>
      </w:tr>
    </w:tbl>
    <w:p w:rsidR="00000000" w:rsidDel="00000000" w:rsidP="00000000" w:rsidRDefault="00000000" w:rsidRPr="00000000" w14:paraId="00000073">
      <w:pPr>
        <w:spacing w:after="20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2"/>
        <w:spacing w:before="200" w:line="276" w:lineRule="auto"/>
        <w:rPr>
          <w:rFonts w:ascii="Arial" w:cs="Arial" w:eastAsia="Arial" w:hAnsi="Arial"/>
          <w:b w:val="1"/>
          <w:bCs w:val="1"/>
          <w:color w:val="4f81bd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f81bd"/>
          <w:rtl w:val="0"/>
        </w:rPr>
        <w:t xml:space="preserve">2. scenārijs - Dziesmas pievienošana bibliotēkai</w:t>
      </w:r>
    </w:p>
    <w:tbl>
      <w:tblPr>
        <w:tblStyle w:val="Table4"/>
        <w:tblW w:w="1008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0"/>
        <w:gridCol w:w="2520"/>
        <w:gridCol w:w="2520"/>
        <w:gridCol w:w="2520"/>
        <w:tblGridChange w:id="0">
          <w:tblGrid>
            <w:gridCol w:w="2520"/>
            <w:gridCol w:w="2520"/>
            <w:gridCol w:w="2520"/>
            <w:gridCol w:w="2520"/>
          </w:tblGrid>
        </w:tblGridChange>
      </w:tblGrid>
      <w:tr>
        <w:trPr>
          <w:cantSplit w:val="0"/>
          <w:tblHeader w:val="0"/>
        </w:trPr>
        <w:tc>
          <w:tcPr>
            <w:shd w:fill="d9eaf7" w:val="clear"/>
            <w:vAlign w:val="top"/>
          </w:tcPr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Solis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f7" w:val="clear"/>
            <w:vAlign w:val="top"/>
          </w:tcPr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 dara lietotājs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f7" w:val="clear"/>
            <w:vAlign w:val="top"/>
          </w:tcPr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 dara sistēma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f7" w:val="clear"/>
            <w:vAlign w:val="top"/>
          </w:tcPr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Kāpēc šis solis eksistē?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Lietotājs klausās dziesmu.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Sistēma rāda dziesmas informāciju un darbību pogas.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Lietotājam jāredz, ar kuru dziesmu viņš strādā.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Lietotājs nospiež “Patīk” vai “Pievienot bibliotēkai”.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Sistēma saglabā dziesmu lietotāja kontā.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Dziesma tiek piesaistīta konkrētajam lietotājam.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Lietotājs atver sadaļu “Bibliotēka”.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Sistēma parāda saglabāto saturu.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Lietotājs var pārbaudīt, vai dziesma tiešām ir saglabāta.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Lietotājs izvēlas saglabāto dziesmu.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Sistēma sāk atskaņošanu no bibliotēkas.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Saglabātajam saturam jābūt ātri pieejamam atkārtotai klausīšanai.</w:t>
            </w:r>
          </w:p>
        </w:tc>
      </w:tr>
    </w:tbl>
    <w:p w:rsidR="00000000" w:rsidDel="00000000" w:rsidP="00000000" w:rsidRDefault="00000000" w:rsidRPr="00000000" w14:paraId="00000089">
      <w:pPr>
        <w:spacing w:after="20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Style w:val="Heading2"/>
        <w:spacing w:before="200" w:line="276" w:lineRule="auto"/>
        <w:rPr>
          <w:rFonts w:ascii="Arial" w:cs="Arial" w:eastAsia="Arial" w:hAnsi="Arial"/>
          <w:b w:val="1"/>
          <w:bCs w:val="1"/>
          <w:color w:val="4f81bd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f81bd"/>
          <w:rtl w:val="0"/>
        </w:rPr>
        <w:t xml:space="preserve">3. scenārijs - Jauna atskaņošanas saraksta izveide</w:t>
      </w:r>
    </w:p>
    <w:tbl>
      <w:tblPr>
        <w:tblStyle w:val="Table5"/>
        <w:tblW w:w="1008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0"/>
        <w:gridCol w:w="2520"/>
        <w:gridCol w:w="2520"/>
        <w:gridCol w:w="2520"/>
        <w:tblGridChange w:id="0">
          <w:tblGrid>
            <w:gridCol w:w="2520"/>
            <w:gridCol w:w="2520"/>
            <w:gridCol w:w="2520"/>
            <w:gridCol w:w="2520"/>
          </w:tblGrid>
        </w:tblGridChange>
      </w:tblGrid>
      <w:tr>
        <w:trPr>
          <w:cantSplit w:val="0"/>
          <w:tblHeader w:val="0"/>
        </w:trPr>
        <w:tc>
          <w:tcPr>
            <w:shd w:fill="d9eaf7" w:val="clear"/>
            <w:vAlign w:val="top"/>
          </w:tcPr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Solis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f7" w:val="clear"/>
            <w:vAlign w:val="top"/>
          </w:tcPr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 dara lietotājs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f7" w:val="clear"/>
            <w:vAlign w:val="top"/>
          </w:tcPr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 dara sistēma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f7" w:val="clear"/>
            <w:vAlign w:val="top"/>
          </w:tcPr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Kāpēc šis solis eksistē?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Lietotājs atver bibliotēku.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Sistēma parāda esošos atskaņošanas sarakstus.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Lietotājam jāredz, kur pārvaldīt savu mūziku.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Lietotājs nospiež “Jauns atskaņošanas saraksts”.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Sistēma atver saraksta izveides formu.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Ir jāievada saraksta pamatinformācija.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Lietotājs ievada nosaukumu, piemēram, “Treniņam”.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Sistēma pārbauda, vai nosaukums nav tukšs.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Sarakstam vajag nosaukumu, lai to varētu atpazīt.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Lietotājs izvēlas redzamību, piemēram, privāts.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Sistēma saglabā privātuma iestatījumu.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Lietotājs kontrolē, vai sarakstu redz citi.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Lietotājs apstiprina izveidi.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Sistēma izveido jaunu sarakstu bibliotēkā.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Pēc apstiprināšanas sarakstam jābūt pieejamam lietošanai.</w:t>
            </w:r>
          </w:p>
        </w:tc>
      </w:tr>
    </w:tbl>
    <w:p w:rsidR="00000000" w:rsidDel="00000000" w:rsidP="00000000" w:rsidRDefault="00000000" w:rsidRPr="00000000" w14:paraId="000000A3">
      <w:pPr>
        <w:spacing w:after="20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20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20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Style w:val="Heading2"/>
        <w:spacing w:before="200" w:line="276" w:lineRule="auto"/>
        <w:rPr>
          <w:rFonts w:ascii="Arial" w:cs="Arial" w:eastAsia="Arial" w:hAnsi="Arial"/>
          <w:b w:val="1"/>
          <w:bCs w:val="1"/>
          <w:color w:val="4f81bd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f81bd"/>
          <w:rtl w:val="0"/>
        </w:rPr>
        <w:t xml:space="preserve">4. scenārijs - Dziesmas pievienošana atskaņošanas sarakstam</w:t>
      </w:r>
    </w:p>
    <w:tbl>
      <w:tblPr>
        <w:tblStyle w:val="Table6"/>
        <w:tblW w:w="1008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0"/>
        <w:gridCol w:w="2520"/>
        <w:gridCol w:w="2520"/>
        <w:gridCol w:w="2520"/>
        <w:tblGridChange w:id="0">
          <w:tblGrid>
            <w:gridCol w:w="2520"/>
            <w:gridCol w:w="2520"/>
            <w:gridCol w:w="2520"/>
            <w:gridCol w:w="2520"/>
          </w:tblGrid>
        </w:tblGridChange>
      </w:tblGrid>
      <w:tr>
        <w:trPr>
          <w:cantSplit w:val="0"/>
          <w:tblHeader w:val="0"/>
        </w:trPr>
        <w:tc>
          <w:tcPr>
            <w:shd w:fill="d9eaf7" w:val="clear"/>
            <w:vAlign w:val="top"/>
          </w:tcPr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Solis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f7" w:val="clear"/>
            <w:vAlign w:val="top"/>
          </w:tcPr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 dara lietotājs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f7" w:val="clear"/>
            <w:vAlign w:val="top"/>
          </w:tcPr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 dara sistēma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f7" w:val="clear"/>
            <w:vAlign w:val="top"/>
          </w:tcPr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Kāpēc šis solis eksistē?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Lietotājs atrod vai klausās dziesmu.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Sistēma parāda dziesmas izvēlni.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Dziesmai jābūt izvēlētai, lai ar to varētu veikt darbības.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Lietotājs nospiež trīs punktu izvēlni.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Sistēma parāda pieejamās darbības.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Izvēlnē ir darbība dziesmas pievienošanai sarakstam.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Lietotājs izvēlas “Pievienot atskaņošanas sarakstam”.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Sistēma parāda lietotāja sarakstus.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Lietotājam jāizvēlas, kur dziesmu saglabāt.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Lietotājs izvēlas konkrētu sarakstu.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Sistēma pievieno dziesmu šim sarakstam.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Dziesma tiek saglabāta pareizajā vietā.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Lietotājs atver sarakstu.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Sistēma parāda pievienoto dziesmu sarakstā.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Lietotājs var pārliecināties, ka darbība izdevās.</w:t>
            </w:r>
          </w:p>
        </w:tc>
      </w:tr>
    </w:tbl>
    <w:p w:rsidR="00000000" w:rsidDel="00000000" w:rsidP="00000000" w:rsidRDefault="00000000" w:rsidRPr="00000000" w14:paraId="000000BF">
      <w:pPr>
        <w:spacing w:after="20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Style w:val="Heading2"/>
        <w:spacing w:before="200" w:line="276" w:lineRule="auto"/>
        <w:rPr>
          <w:rFonts w:ascii="Arial" w:cs="Arial" w:eastAsia="Arial" w:hAnsi="Arial"/>
          <w:b w:val="1"/>
          <w:bCs w:val="1"/>
          <w:color w:val="4f81bd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f81bd"/>
          <w:rtl w:val="0"/>
        </w:rPr>
        <w:t xml:space="preserve">5. scenārijs - Kļūdas situācija: nav interneta savienojuma</w:t>
      </w:r>
    </w:p>
    <w:tbl>
      <w:tblPr>
        <w:tblStyle w:val="Table7"/>
        <w:tblW w:w="1008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0"/>
        <w:gridCol w:w="2520"/>
        <w:gridCol w:w="2520"/>
        <w:gridCol w:w="2520"/>
        <w:tblGridChange w:id="0">
          <w:tblGrid>
            <w:gridCol w:w="2520"/>
            <w:gridCol w:w="2520"/>
            <w:gridCol w:w="2520"/>
            <w:gridCol w:w="2520"/>
          </w:tblGrid>
        </w:tblGridChange>
      </w:tblGrid>
      <w:tr>
        <w:trPr>
          <w:cantSplit w:val="0"/>
          <w:tblHeader w:val="0"/>
        </w:trPr>
        <w:tc>
          <w:tcPr>
            <w:shd w:fill="d9eaf7" w:val="clear"/>
            <w:vAlign w:val="top"/>
          </w:tcPr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Solis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f7" w:val="clear"/>
            <w:vAlign w:val="top"/>
          </w:tcPr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 dara lietotājs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f7" w:val="clear"/>
            <w:vAlign w:val="top"/>
          </w:tcPr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 dara sistēma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f7" w:val="clear"/>
            <w:vAlign w:val="top"/>
          </w:tcPr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Kāpēc šis solis eksistē?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Lietotājs atver YouTube Music.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Sistēma mēģina ielādēt sākumlapu.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 rādītu mūziku un ieteikumus, vajadzīgs savienojums ar serveri.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Interneta savienojums nav pieejams.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Sistēma nevar saņemt datus no servera.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Bez savienojuma nevar ielādēt jaunu saturu.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Lietotājs mēģina atskaņot dziesmu, kas nav lejupielādēta.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Sistēma parāda kļūdu, piemēram, “Nav interneta savienojuma”.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Lietotājam jāzina, kāpēc dziesma nesākas.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Lietotājs pārbauda Wi-Fi vai mobilos datus.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Sistēma gaida savienojuma atjaunošanu.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Problēmu var atrisināt, atjaunojot internetu.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Savienojums atjaunojas, un lietotājs nospiež “Mēģināt vēlreiz”.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Sistēma atkārtoti ielādē saturu un sāk atskaņošanu.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Sistēma ļauj turpināt darbību pēc kļūdas novēršanas.</w:t>
            </w:r>
          </w:p>
        </w:tc>
      </w:tr>
    </w:tbl>
    <w:p w:rsidR="00000000" w:rsidDel="00000000" w:rsidP="00000000" w:rsidRDefault="00000000" w:rsidRPr="00000000" w14:paraId="000000D9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