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pPr>
      <w:r>
        <w:t xml:space="preserve"/>
      </w:r>
    </w:p>
    <w:p>
      <w:pPr>
        <w:spacing w:after="80" w:before="0"/>
        <w:jc w:val="center"/>
      </w:pPr>
      <w:r>
        <w:rPr>
          <w:rFonts w:ascii="Arial" w:cs="Arial" w:eastAsia="Arial" w:hAnsi="Arial"/>
          <w:b/>
          <w:bCs/>
          <w:color w:val="1a0f00"/>
          <w:sz w:val="52"/>
          <w:szCs w:val="52"/>
        </w:rPr>
        <w:t xml:space="preserve">DIGITĀLĀ RINDAS SISTĒMA</w:t>
      </w:r>
    </w:p>
    <w:p>
      <w:pPr>
        <w:spacing w:after="60" w:before="0"/>
        <w:jc w:val="center"/>
      </w:pPr>
      <w:r>
        <w:rPr>
          <w:rFonts w:ascii="Arial" w:cs="Arial" w:eastAsia="Arial" w:hAnsi="Arial"/>
          <w:color w:val="BA7517"/>
          <w:sz w:val="30"/>
          <w:szCs w:val="30"/>
        </w:rPr>
        <w:t xml:space="preserve">Kafejnīca pie universitātes</w:t>
      </w:r>
    </w:p>
    <w:p>
      <w:pPr>
        <w:spacing w:after="400" w:before="0"/>
        <w:jc w:val="center"/>
      </w:pPr>
      <w:r>
        <w:rPr>
          <w:rFonts w:ascii="Arial" w:cs="Arial" w:eastAsia="Arial" w:hAnsi="Arial"/>
          <w:i/>
          <w:iCs/>
          <w:color w:val="888888"/>
          <w:sz w:val="24"/>
          <w:szCs w:val="24"/>
        </w:rPr>
        <w:t xml:space="preserve">Pilna tehniskā specifikācija un ieviešanas plāns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tblHeader/>
        </w:trPr>
        <w:tc>
          <w:tcPr>
            <w:tcW w:type="dxa" w:w="2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
            </w:r>
          </w:p>
        </w:tc>
        <w:tc>
          <w:tcPr>
            <w:tcW w:type="dxa" w:w="7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Versija:</w:t>
            </w:r>
          </w:p>
        </w:tc>
        <w:tc>
          <w:tcPr>
            <w:tcW w:type="dxa" w:w="7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w:t>
            </w:r>
          </w:p>
        </w:tc>
      </w:tr>
      <w:tr>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Dokuments:</w:t>
            </w:r>
          </w:p>
        </w:tc>
        <w:tc>
          <w:tcPr>
            <w:tcW w:type="dxa" w:w="7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Digitālā rindas sistēma — Kafejnīcas projekts</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Mērķgrupa:</w:t>
            </w:r>
          </w:p>
        </w:tc>
        <w:tc>
          <w:tcPr>
            <w:tcW w:type="dxa" w:w="7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Kafejnīcas īpašnieks, tehniskais apkopes atbildīgais</w:t>
            </w:r>
          </w:p>
        </w:tc>
      </w:tr>
      <w:tr>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Statuss:</w:t>
            </w:r>
          </w:p>
        </w:tc>
        <w:tc>
          <w:tcPr>
            <w:tcW w:type="dxa" w:w="7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Gatavs ieviešanai</w:t>
            </w:r>
          </w:p>
        </w:tc>
      </w:tr>
    </w:tbl>
    <w:p>
      <w:pPr>
        <w:spacing w:after="240" w:before="0"/>
      </w:pPr>
      <w:r>
        <w:t xml:space="preserve"/>
      </w:r>
    </w:p>
    <w:p>
      <w:r>
        <w:br w:type="page"/>
      </w:r>
    </w:p>
    <w:p>
      <w:pPr>
        <w:pStyle w:val="Heading1"/>
        <w:spacing w:after="120" w:before="360"/>
      </w:pPr>
      <w:r>
        <w:rPr>
          <w:rFonts w:ascii="Arial" w:cs="Arial" w:eastAsia="Arial" w:hAnsi="Arial"/>
          <w:b/>
          <w:bCs/>
          <w:color w:val="1a0f00"/>
          <w:sz w:val="36"/>
          <w:szCs w:val="36"/>
        </w:rPr>
        <w:t xml:space="preserve">Satura rādītājs</w:t>
      </w:r>
    </w:p>
    <w:p>
      <w:pPr>
        <w:spacing w:after="100" w:before="60"/>
      </w:pPr>
      <w:r>
        <w:rPr>
          <w:rFonts w:ascii="Arial" w:cs="Arial" w:eastAsia="Arial" w:hAnsi="Arial"/>
          <w:color w:val="222222"/>
          <w:sz w:val="22"/>
          <w:szCs w:val="22"/>
        </w:rPr>
        <w:t xml:space="preserve">Nodaļa 1  —  Ievads un projekta konteksts .................................................. 3</w:t>
      </w:r>
    </w:p>
    <w:p>
      <w:pPr>
        <w:spacing w:after="100" w:before="60"/>
      </w:pPr>
      <w:r>
        <w:rPr>
          <w:rFonts w:ascii="Arial" w:cs="Arial" w:eastAsia="Arial" w:hAnsi="Arial"/>
          <w:color w:val="222222"/>
          <w:sz w:val="22"/>
          <w:szCs w:val="22"/>
        </w:rPr>
        <w:t xml:space="preserve">Nodaļa 2  —  Risinājuma arhitektūra un komponenti ................................... 5</w:t>
      </w:r>
    </w:p>
    <w:p>
      <w:pPr>
        <w:spacing w:after="100" w:before="60"/>
      </w:pPr>
      <w:r>
        <w:rPr>
          <w:rFonts w:ascii="Arial" w:cs="Arial" w:eastAsia="Arial" w:hAnsi="Arial"/>
          <w:color w:val="222222"/>
          <w:sz w:val="22"/>
          <w:szCs w:val="22"/>
        </w:rPr>
        <w:t xml:space="preserve">Nodaļa 3  —  Aparatūras saraksts ar cenām ................................................. 6</w:t>
      </w:r>
    </w:p>
    <w:p>
      <w:pPr>
        <w:spacing w:after="100" w:before="60"/>
      </w:pPr>
      <w:r>
        <w:rPr>
          <w:rFonts w:ascii="Arial" w:cs="Arial" w:eastAsia="Arial" w:hAnsi="Arial"/>
          <w:color w:val="222222"/>
          <w:sz w:val="22"/>
          <w:szCs w:val="22"/>
        </w:rPr>
        <w:t xml:space="preserve">Nodaļa 4  —  Programmatūras analīze un izvēle ........................................... 7</w:t>
      </w:r>
    </w:p>
    <w:p>
      <w:pPr>
        <w:spacing w:after="100" w:before="60"/>
      </w:pPr>
      <w:r>
        <w:rPr>
          <w:rFonts w:ascii="Arial" w:cs="Arial" w:eastAsia="Arial" w:hAnsi="Arial"/>
          <w:color w:val="222222"/>
          <w:sz w:val="22"/>
          <w:szCs w:val="22"/>
        </w:rPr>
        <w:t xml:space="preserve">Nodaļa 5  —  Izstrādes vide: tehnoloģijas un konfigurācija ........................ 10</w:t>
      </w:r>
    </w:p>
    <w:p>
      <w:pPr>
        <w:spacing w:after="100" w:before="60"/>
      </w:pPr>
      <w:r>
        <w:rPr>
          <w:rFonts w:ascii="Arial" w:cs="Arial" w:eastAsia="Arial" w:hAnsi="Arial"/>
          <w:color w:val="222222"/>
          <w:sz w:val="22"/>
          <w:szCs w:val="22"/>
        </w:rPr>
        <w:t xml:space="preserve">Nodaļa 6  —  Tīkla konfigurācija (ieskaitot gaiteņa ekrānu) .................... 14</w:t>
      </w:r>
    </w:p>
    <w:p>
      <w:pPr>
        <w:spacing w:after="100" w:before="60"/>
      </w:pPr>
      <w:r>
        <w:rPr>
          <w:rFonts w:ascii="Arial" w:cs="Arial" w:eastAsia="Arial" w:hAnsi="Arial"/>
          <w:color w:val="222222"/>
          <w:sz w:val="22"/>
          <w:szCs w:val="22"/>
        </w:rPr>
        <w:t xml:space="preserve">Nodaļa 7  —  Fāžu ieviešanas plāns ........................................................... 15</w:t>
      </w:r>
    </w:p>
    <w:p>
      <w:pPr>
        <w:spacing w:after="100" w:before="60"/>
      </w:pPr>
      <w:r>
        <w:rPr>
          <w:rFonts w:ascii="Arial" w:cs="Arial" w:eastAsia="Arial" w:hAnsi="Arial"/>
          <w:color w:val="222222"/>
          <w:sz w:val="22"/>
          <w:szCs w:val="22"/>
        </w:rPr>
        <w:t xml:space="preserve">Nodaļa 8  —  Katra ekrāna apraksts un darbības loģika ............................ 17</w:t>
      </w:r>
    </w:p>
    <w:p>
      <w:pPr>
        <w:spacing w:after="100" w:before="60"/>
      </w:pPr>
      <w:r>
        <w:rPr>
          <w:rFonts w:ascii="Arial" w:cs="Arial" w:eastAsia="Arial" w:hAnsi="Arial"/>
          <w:color w:val="222222"/>
          <w:sz w:val="22"/>
          <w:szCs w:val="22"/>
        </w:rPr>
        <w:t xml:space="preserve">Nodaļa 9  —  Testēšanas plāns un gadījumi ................................................ 19</w:t>
      </w:r>
    </w:p>
    <w:p>
      <w:pPr>
        <w:spacing w:after="100" w:before="60"/>
      </w:pPr>
      <w:r>
        <w:rPr>
          <w:rFonts w:ascii="Arial" w:cs="Arial" w:eastAsia="Arial" w:hAnsi="Arial"/>
          <w:color w:val="222222"/>
          <w:sz w:val="22"/>
          <w:szCs w:val="22"/>
        </w:rPr>
        <w:t xml:space="preserve">Nodaļa 10 —  Darbinieku apmācība un standarta operācijas ...................... 22</w:t>
      </w:r>
    </w:p>
    <w:p>
      <w:pPr>
        <w:spacing w:after="100" w:before="60"/>
      </w:pPr>
      <w:r>
        <w:rPr>
          <w:rFonts w:ascii="Arial" w:cs="Arial" w:eastAsia="Arial" w:hAnsi="Arial"/>
          <w:color w:val="222222"/>
          <w:sz w:val="22"/>
          <w:szCs w:val="22"/>
        </w:rPr>
        <w:t xml:space="preserve">Nodaļa 11 —  Budžets un atdeves analīze ..................................................... 24</w:t>
      </w:r>
    </w:p>
    <w:p>
      <w:pPr>
        <w:spacing w:after="100" w:before="60"/>
      </w:pPr>
      <w:r>
        <w:rPr>
          <w:rFonts w:ascii="Arial" w:cs="Arial" w:eastAsia="Arial" w:hAnsi="Arial"/>
          <w:color w:val="222222"/>
          <w:sz w:val="22"/>
          <w:szCs w:val="22"/>
        </w:rPr>
        <w:t xml:space="preserve">Nodaļa 12 —  Riski un to mazināšana .......................................................... 25</w:t>
      </w:r>
    </w:p>
    <w:p>
      <w:pPr>
        <w:spacing w:after="100" w:before="60"/>
      </w:pPr>
      <w:r>
        <w:rPr>
          <w:rFonts w:ascii="Arial" w:cs="Arial" w:eastAsia="Arial" w:hAnsi="Arial"/>
          <w:color w:val="222222"/>
          <w:sz w:val="22"/>
          <w:szCs w:val="22"/>
        </w:rPr>
        <w:t xml:space="preserve">Nodaļa 13 —  Atbalsts un tehniskā apkope ................................................... 26</w:t>
      </w:r>
    </w:p>
    <w:p>
      <w:pPr>
        <w:spacing w:after="100" w:before="60"/>
      </w:pPr>
      <w:r>
        <w:rPr>
          <w:rFonts w:ascii="Arial" w:cs="Arial" w:eastAsia="Arial" w:hAnsi="Arial"/>
          <w:color w:val="222222"/>
          <w:sz w:val="22"/>
          <w:szCs w:val="22"/>
        </w:rPr>
        <w:t xml:space="preserve">Nodaļa 14 —  Secinājumi ................................................................................ 27</w:t>
      </w:r>
    </w:p>
    <w:p>
      <w:r>
        <w:br w:type="page"/>
      </w:r>
    </w:p>
    <w:p>
      <w:pPr>
        <w:pStyle w:val="Heading1"/>
        <w:spacing w:after="120" w:before="360"/>
      </w:pPr>
      <w:r>
        <w:rPr>
          <w:rFonts w:ascii="Arial" w:cs="Arial" w:eastAsia="Arial" w:hAnsi="Arial"/>
          <w:b/>
          <w:bCs/>
          <w:color w:val="1a0f00"/>
          <w:sz w:val="36"/>
          <w:szCs w:val="36"/>
        </w:rPr>
        <w:t xml:space="preserve">1. Ievads un projekta konteksts</w:t>
      </w:r>
    </w:p>
    <w:p>
      <w:pPr>
        <w:pStyle w:val="Heading2"/>
        <w:spacing w:after="100" w:before="280"/>
      </w:pPr>
      <w:r>
        <w:rPr>
          <w:rFonts w:ascii="Arial" w:cs="Arial" w:eastAsia="Arial" w:hAnsi="Arial"/>
          <w:b/>
          <w:bCs/>
          <w:color w:val="BA7517"/>
          <w:sz w:val="28"/>
          <w:szCs w:val="28"/>
        </w:rPr>
        <w:t xml:space="preserve">1.1 Pētnieciskie jautājumi</w:t>
      </w:r>
    </w:p>
    <w:p>
      <w:pPr>
        <w:spacing w:after="100" w:before="60"/>
      </w:pPr>
      <w:r>
        <w:rPr>
          <w:rFonts w:ascii="Arial" w:cs="Arial" w:eastAsia="Arial" w:hAnsi="Arial"/>
          <w:color w:val="222222"/>
          <w:sz w:val="22"/>
          <w:szCs w:val="22"/>
        </w:rPr>
        <w:t xml:space="preserve">Šis projekts atbild uz diviem galvenajiem pētnieciskajiem jautājumiem:</w:t>
      </w:r>
    </w:p>
    <w:p>
      <w:pPr>
        <w:pStyle w:val="ListParagraph"/>
        <w:numPr>
          <w:ilvl w:val="0"/>
          <w:numId w:val="2"/>
        </w:numPr>
        <w:spacing w:after="40" w:before="40"/>
      </w:pPr>
      <w:r>
        <w:rPr>
          <w:rFonts w:ascii="Arial" w:cs="Arial" w:eastAsia="Arial" w:hAnsi="Arial"/>
          <w:color w:val="222222"/>
          <w:sz w:val="22"/>
          <w:szCs w:val="22"/>
        </w:rPr>
        <w:t xml:space="preserve">Kā mazā kafejnīcā var ieviest digitālu rindas pārvaldības sistēmu ar minimālām izmaksām un bez atkarības no interneta savienojuma?</w:t>
      </w:r>
    </w:p>
    <w:p>
      <w:pPr>
        <w:pStyle w:val="ListParagraph"/>
        <w:numPr>
          <w:ilvl w:val="0"/>
          <w:numId w:val="2"/>
        </w:numPr>
        <w:spacing w:after="40" w:before="40"/>
      </w:pPr>
      <w:r>
        <w:rPr>
          <w:rFonts w:ascii="Arial" w:cs="Arial" w:eastAsia="Arial" w:hAnsi="Arial"/>
          <w:color w:val="222222"/>
          <w:sz w:val="22"/>
          <w:szCs w:val="22"/>
        </w:rPr>
        <w:t xml:space="preserve">Kā nodrošināt informācijas attēlošanu ārpus kafejnīcas telpas, ja ārējā tīkla izmantošana nav atļauta?</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1.2 Nozares konteksts</w:t>
      </w:r>
    </w:p>
    <w:p>
      <w:pPr>
        <w:spacing w:after="100" w:before="60"/>
      </w:pPr>
      <w:r>
        <w:rPr>
          <w:rFonts w:ascii="Arial" w:cs="Arial" w:eastAsia="Arial" w:hAnsi="Arial"/>
          <w:color w:val="222222"/>
          <w:sz w:val="22"/>
          <w:szCs w:val="22"/>
        </w:rPr>
        <w:t xml:space="preserve">Digitālās rindas pārvaldības sistēmas (Queue Management Systems jeb QMS) tiek plaši izmantotas ātrās ēdināšanas un kafejnīcu nozarē visā pasaulē. McDonald's, KFC un Subway globālajos tirgos, kā arī lielveikalu kasēs ir ieviestas ciparu rindas sistēmas, kas ir pierādījušas spēju samazināt klientu gaidas laiku par 20–40% un palielināt apmierinātību (Qminder Industry Report, 2023). Šis projekts pielāgo šo pieeju nelielas kafejnīcas mērogam, ar uzsvaru uz zemām izmaksām un pilnīgu offline darbību.</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1.3 Esošās situācijas apraksts</w:t>
      </w:r>
    </w:p>
    <w:p>
      <w:pPr>
        <w:spacing w:after="100" w:before="60"/>
      </w:pPr>
      <w:r>
        <w:rPr>
          <w:rFonts w:ascii="Arial" w:cs="Arial" w:eastAsia="Arial" w:hAnsi="Arial"/>
          <w:color w:val="222222"/>
          <w:sz w:val="22"/>
          <w:szCs w:val="22"/>
        </w:rPr>
        <w:t xml:space="preserve">Kafejnīca atrodas pie universitātes un lielāko apmeklētību pieregistrē pusdienlaika no 12:00 līdz 14:00. Šajā laika periodā ir konstatētas šādas sistemātiskas problēmas:</w:t>
      </w:r>
    </w:p>
    <w:p>
      <w:pPr>
        <w:spacing w:after="60" w:before="0"/>
      </w:pPr>
      <w:r>
        <w:t xml:space="preserve"/>
      </w:r>
    </w:p>
    <w:p>
      <w:pPr>
        <w:pStyle w:val="ListParagraph"/>
        <w:numPr>
          <w:ilvl w:val="0"/>
          <w:numId w:val="2"/>
        </w:numPr>
        <w:spacing w:after="40" w:before="40"/>
      </w:pPr>
      <w:r>
        <w:rPr>
          <w:rFonts w:ascii="Arial" w:cs="Arial" w:eastAsia="Arial" w:hAnsi="Arial"/>
          <w:color w:val="222222"/>
          <w:sz w:val="22"/>
          <w:szCs w:val="22"/>
        </w:rPr>
        <w:t xml:space="preserve">Rindas haoss — klienti bāžas priekšā citiem, nav skaidras rindas kārtības</w:t>
      </w:r>
    </w:p>
    <w:p>
      <w:pPr>
        <w:pStyle w:val="ListParagraph"/>
        <w:numPr>
          <w:ilvl w:val="0"/>
          <w:numId w:val="2"/>
        </w:numPr>
        <w:spacing w:after="40" w:before="40"/>
      </w:pPr>
      <w:r>
        <w:rPr>
          <w:rFonts w:ascii="Arial" w:cs="Arial" w:eastAsia="Arial" w:hAnsi="Arial"/>
          <w:color w:val="222222"/>
          <w:sz w:val="22"/>
          <w:szCs w:val="22"/>
        </w:rPr>
        <w:t xml:space="preserve">Pasūtījumu nozušana — klients aiziet domājot, ka pasūtījums aizmirsts, bet tas vēl tiek gatavots</w:t>
      </w:r>
    </w:p>
    <w:p>
      <w:pPr>
        <w:pStyle w:val="ListParagraph"/>
        <w:numPr>
          <w:ilvl w:val="0"/>
          <w:numId w:val="2"/>
        </w:numPr>
        <w:spacing w:after="40" w:before="40"/>
      </w:pPr>
      <w:r>
        <w:rPr>
          <w:rFonts w:ascii="Arial" w:cs="Arial" w:eastAsia="Arial" w:hAnsi="Arial"/>
          <w:color w:val="222222"/>
          <w:sz w:val="22"/>
          <w:szCs w:val="22"/>
        </w:rPr>
        <w:t xml:space="preserve">Darbinieku noslogojums — personāls tērē lielu daļu laika atbildot uz klientu jautājumiem par statusu</w:t>
      </w:r>
    </w:p>
    <w:p>
      <w:pPr>
        <w:pStyle w:val="ListParagraph"/>
        <w:numPr>
          <w:ilvl w:val="0"/>
          <w:numId w:val="2"/>
        </w:numPr>
        <w:spacing w:after="40" w:before="40"/>
      </w:pPr>
      <w:r>
        <w:rPr>
          <w:rFonts w:ascii="Arial" w:cs="Arial" w:eastAsia="Arial" w:hAnsi="Arial"/>
          <w:color w:val="222222"/>
          <w:sz w:val="22"/>
          <w:szCs w:val="22"/>
        </w:rPr>
        <w:t xml:space="preserve">Atdzisušie pasūtījumi — gatavotā ēdiena atdzišana uz letes, jo klients nedzird vai neredz</w:t>
      </w:r>
    </w:p>
    <w:p>
      <w:pPr>
        <w:pStyle w:val="ListParagraph"/>
        <w:numPr>
          <w:ilvl w:val="0"/>
          <w:numId w:val="2"/>
        </w:numPr>
        <w:spacing w:after="40" w:before="40"/>
      </w:pPr>
      <w:r>
        <w:rPr>
          <w:rFonts w:ascii="Arial" w:cs="Arial" w:eastAsia="Arial" w:hAnsi="Arial"/>
          <w:color w:val="222222"/>
          <w:sz w:val="22"/>
          <w:szCs w:val="22"/>
        </w:rPr>
        <w:t xml:space="preserve">Gaiteņa informācijas trūkums — cilvēki nezina rindas garumu pirms ienāk kafejnīcā</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 Uzdevuma mērķis</w:t>
      </w:r>
    </w:p>
    <w:p>
      <w:pPr>
        <w:spacing w:after="100" w:before="60"/>
      </w:pPr>
      <w:r>
        <w:rPr>
          <w:rFonts w:ascii="Arial" w:cs="Arial" w:eastAsia="Arial" w:hAnsi="Arial"/>
          <w:color w:val="222222"/>
          <w:sz w:val="22"/>
          <w:szCs w:val="22"/>
        </w:rPr>
        <w:t xml:space="preserve">Ieviest digitālu rindas pārvaldības sistēmu, kas:</w:t>
      </w:r>
    </w:p>
    <w:p>
      <w:pPr>
        <w:pStyle w:val="ListParagraph"/>
        <w:numPr>
          <w:ilvl w:val="0"/>
          <w:numId w:val="2"/>
        </w:numPr>
        <w:spacing w:after="40" w:before="40"/>
      </w:pPr>
      <w:r>
        <w:rPr>
          <w:rFonts w:ascii="Arial" w:cs="Arial" w:eastAsia="Arial" w:hAnsi="Arial"/>
          <w:color w:val="222222"/>
          <w:sz w:val="22"/>
          <w:szCs w:val="22"/>
        </w:rPr>
        <w:t xml:space="preserve">Nodrošina klientiem skaidru numuru un gaidīšanas informāciju</w:t>
      </w:r>
    </w:p>
    <w:p>
      <w:pPr>
        <w:pStyle w:val="ListParagraph"/>
        <w:numPr>
          <w:ilvl w:val="0"/>
          <w:numId w:val="2"/>
        </w:numPr>
        <w:spacing w:after="40" w:before="40"/>
      </w:pPr>
      <w:r>
        <w:rPr>
          <w:rFonts w:ascii="Arial" w:cs="Arial" w:eastAsia="Arial" w:hAnsi="Arial"/>
          <w:color w:val="222222"/>
          <w:sz w:val="22"/>
          <w:szCs w:val="22"/>
        </w:rPr>
        <w:t xml:space="preserve">Atbrīvo darbiniekus no atbildēšanas uz statusa jautājumiem</w:t>
      </w:r>
    </w:p>
    <w:p>
      <w:pPr>
        <w:pStyle w:val="ListParagraph"/>
        <w:numPr>
          <w:ilvl w:val="0"/>
          <w:numId w:val="2"/>
        </w:numPr>
        <w:spacing w:after="40" w:before="40"/>
      </w:pPr>
      <w:r>
        <w:rPr>
          <w:rFonts w:ascii="Arial" w:cs="Arial" w:eastAsia="Arial" w:hAnsi="Arial"/>
          <w:color w:val="222222"/>
          <w:sz w:val="22"/>
          <w:szCs w:val="22"/>
        </w:rPr>
        <w:t xml:space="preserve">Novērš pabeigtu pasūtījumu nozušanu</w:t>
      </w:r>
    </w:p>
    <w:p>
      <w:pPr>
        <w:pStyle w:val="ListParagraph"/>
        <w:numPr>
          <w:ilvl w:val="0"/>
          <w:numId w:val="2"/>
        </w:numPr>
        <w:spacing w:after="40" w:before="40"/>
      </w:pPr>
      <w:r>
        <w:rPr>
          <w:rFonts w:ascii="Arial" w:cs="Arial" w:eastAsia="Arial" w:hAnsi="Arial"/>
          <w:color w:val="222222"/>
          <w:sz w:val="22"/>
          <w:szCs w:val="22"/>
        </w:rPr>
        <w:t xml:space="preserve">Rada gaiteņa ekrānu bez universitātes tīkla izmantošanas</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1.5 Dokumenta struktūra</w:t>
      </w:r>
    </w:p>
    <w:p>
      <w:pPr>
        <w:spacing w:after="100" w:before="60"/>
      </w:pPr>
      <w:r>
        <w:rPr>
          <w:rFonts w:ascii="Arial" w:cs="Arial" w:eastAsia="Arial" w:hAnsi="Arial"/>
          <w:color w:val="222222"/>
          <w:sz w:val="22"/>
          <w:szCs w:val="22"/>
        </w:rPr>
        <w:t xml:space="preserve">Dokuments ir strukturēts šādi: nodaļās 2–3 aprakstīta sistēmas arhitektūra un nepieciešamā aparatūra; nodaļā 4 veikta programmatūras analīze un pamatota izvēle; nodaļā 5 detalizēti aprakstīta izstrādes vide ar koda fragmentiem; nodaļās 6–8 aprakstīta tīkla konfigurācija, ieviešanas plāns un katra ekrāna darbības loģika; nodaļā 9 dokumentēta testēšana; nodaļās 10–13 aprakstīta apmācība, budžets un apkope; nodaļā 14 sniegti secinājumi.</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1.6 Panākumu kritēriji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500"/>
        <w:gridCol w:w="3360"/>
      </w:tblGrid>
      <w:tr>
        <w:trPr>
          <w:tblHeader/>
        </w:trPr>
        <w:tc>
          <w:tcPr>
            <w:tcW w:type="dxa" w:w="3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Metrika</w:t>
            </w:r>
          </w:p>
        </w:tc>
        <w:tc>
          <w:tcPr>
            <w:tcW w:type="dxa" w:w="2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Mērķis</w:t>
            </w:r>
          </w:p>
        </w:tc>
        <w:tc>
          <w:tcPr>
            <w:tcW w:type="dxa" w:w="3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Mērīšanas metode</w:t>
            </w:r>
          </w:p>
        </w:tc>
      </w:tr>
      <w:tr>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Rindas haoss</w:t>
            </w:r>
          </w:p>
        </w:tc>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 incidenti/dienā</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Darbinieku novērojums</w:t>
            </w:r>
          </w:p>
        </w:tc>
      </w:tr>
      <w:tr>
        <w:tc>
          <w:tcPr>
            <w:tcW w:type="dxa" w:w="3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Pasūtījumu nozušana</w:t>
            </w:r>
          </w:p>
        </w:tc>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Samazināta par &gt;80%</w:t>
            </w:r>
          </w:p>
        </w:tc>
        <w:tc>
          <w:tcPr>
            <w:tcW w:type="dxa" w:w="3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Atgriezto pasūtījumu skaits</w:t>
            </w:r>
          </w:p>
        </w:tc>
      </w:tr>
      <w:tr>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Darbinieku laiks atbildēm</w:t>
            </w:r>
          </w:p>
        </w:tc>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Samazināts par &gt;70%</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Laika uzskaite pirms/pēc</w:t>
            </w:r>
          </w:p>
        </w:tc>
      </w:tr>
      <w:tr>
        <w:tc>
          <w:tcPr>
            <w:tcW w:type="dxa" w:w="3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Klientu apmierinātība</w:t>
            </w:r>
          </w:p>
        </w:tc>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Pozitīvas atsauksmes</w:t>
            </w:r>
          </w:p>
        </w:tc>
        <w:tc>
          <w:tcPr>
            <w:tcW w:type="dxa" w:w="3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Mutvārdu aptauja</w:t>
            </w:r>
          </w:p>
        </w:tc>
      </w:tr>
      <w:tr>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Sistēmas pieejamība pusdienās</w:t>
            </w:r>
          </w:p>
        </w:tc>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&gt;99%</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Monitorēšanas žurnāls</w:t>
            </w:r>
          </w:p>
        </w:tc>
      </w:tr>
    </w:tbl>
    <w:p>
      <w:r>
        <w:br w:type="page"/>
      </w:r>
    </w:p>
    <w:p>
      <w:pPr>
        <w:pStyle w:val="Heading1"/>
        <w:spacing w:after="120" w:before="360"/>
      </w:pPr>
      <w:r>
        <w:rPr>
          <w:rFonts w:ascii="Arial" w:cs="Arial" w:eastAsia="Arial" w:hAnsi="Arial"/>
          <w:b/>
          <w:bCs/>
          <w:color w:val="1a0f00"/>
          <w:sz w:val="36"/>
          <w:szCs w:val="36"/>
        </w:rPr>
        <w:t xml:space="preserve">2. Risinājuma arhitektūra un komponenti</w:t>
      </w:r>
    </w:p>
    <w:p>
      <w:pPr>
        <w:pStyle w:val="Heading2"/>
        <w:spacing w:after="100" w:before="280"/>
      </w:pPr>
      <w:r>
        <w:rPr>
          <w:rFonts w:ascii="Arial" w:cs="Arial" w:eastAsia="Arial" w:hAnsi="Arial"/>
          <w:b/>
          <w:bCs/>
          <w:color w:val="BA7517"/>
          <w:sz w:val="28"/>
          <w:szCs w:val="28"/>
        </w:rPr>
        <w:t xml:space="preserve">2.1 Sistēmas pārskata shēma</w:t>
      </w:r>
    </w:p>
    <w:p>
      <w:pPr>
        <w:spacing w:after="100" w:before="60"/>
      </w:pPr>
      <w:r>
        <w:rPr>
          <w:rFonts w:ascii="Arial" w:cs="Arial" w:eastAsia="Arial" w:hAnsi="Arial"/>
          <w:color w:val="222222"/>
          <w:sz w:val="22"/>
          <w:szCs w:val="22"/>
        </w:rPr>
        <w:t xml:space="preserve">Sistēma sastāv no 4 galvenajiem ekrānveidiem, kas visi savienoti vietējā tīklā (LAN):</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000"/>
        <w:gridCol w:w="2960"/>
      </w:tblGrid>
      <w:tr>
        <w:trPr>
          <w:tblHeader/>
        </w:trPr>
        <w:tc>
          <w:tcPr>
            <w:tcW w:type="dxa" w:w="2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Komponente</w:t>
            </w:r>
          </w:p>
        </w:tc>
        <w:tc>
          <w:tcPr>
            <w:tcW w:type="dxa" w:w="2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Atrašanās vieta</w:t>
            </w:r>
          </w:p>
        </w:tc>
        <w:tc>
          <w:tcPr>
            <w:tcW w:type="dxa" w:w="2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Lietotājs</w:t>
            </w:r>
          </w:p>
        </w:tc>
        <w:tc>
          <w:tcPr>
            <w:tcW w:type="dxa" w:w="29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Funkcija</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terminālis</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Ieeja kafejnīcā</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Klients</w:t>
            </w:r>
          </w:p>
        </w:tc>
        <w:tc>
          <w:tcPr>
            <w:tcW w:type="dxa" w:w="29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Saņem numuru</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ekrāns</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Redzams visai telpai</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Klients (gaida)</w:t>
            </w:r>
          </w:p>
        </w:tc>
        <w:tc>
          <w:tcPr>
            <w:tcW w:type="dxa" w:w="29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Redz, kura kārta</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displejs</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 / lete</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Darbinieks</w:t>
            </w:r>
          </w:p>
        </w:tc>
        <w:tc>
          <w:tcPr>
            <w:tcW w:type="dxa" w:w="29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Apstiprina gatavību</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ekrāns</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Gaitenis ārpus kafejnīcas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Potenciāls klients</w:t>
            </w:r>
          </w:p>
        </w:tc>
        <w:tc>
          <w:tcPr>
            <w:tcW w:type="dxa" w:w="29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Redz rindas garumu</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dators (RPi)</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Kafejnīcas telpa</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Sistēma</w:t>
            </w:r>
          </w:p>
        </w:tc>
        <w:tc>
          <w:tcPr>
            <w:tcW w:type="dxa" w:w="29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Centralizē datus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2.2 Vizuālā arhitektūra</w:t>
      </w:r>
    </w:p>
    <w:p>
      <w:pPr>
        <w:spacing w:after="100" w:before="60"/>
      </w:pPr>
      <w:r>
        <w:rPr>
          <w:rFonts w:ascii="Arial" w:cs="Arial" w:eastAsia="Arial" w:hAnsi="Arial"/>
          <w:color w:val="222222"/>
          <w:sz w:val="22"/>
          <w:szCs w:val="22"/>
        </w:rPr>
        <w:t xml:space="preserve">Sistēmas komponentu savstarpējā mijiedarbība:</w:t>
      </w:r>
    </w:p>
    <w:p>
      <w:pPr>
        <w:spacing w:after="60" w:before="0"/>
      </w:pPr>
      <w:r>
        <w:t xml:space="preserve"/>
      </w:r>
    </w:p>
    <w:p>
      <w:pPr>
        <w:shd w:fill="F0F0F0" w:val="clear"/>
        <w:spacing w:after="20" w:before="20"/>
      </w:pPr>
      <w:r>
        <w:rPr>
          <w:rFonts w:ascii="Courier New" w:cs="Courier New" w:eastAsia="Courier New" w:hAnsi="Courier New"/>
          <w:color w:val="333333"/>
          <w:sz w:val="18"/>
          <w:szCs w:val="18"/>
        </w:rPr>
        <w:t xml:space="preserve">  [Kases terminālis]   [Virtuves displejs]</w:t>
      </w:r>
    </w:p>
    <w:p>
      <w:pPr>
        <w:shd w:fill="F0F0F0" w:val="clear"/>
        <w:spacing w:after="20" w:before="20"/>
      </w:pPr>
      <w:r>
        <w:rPr>
          <w:rFonts w:ascii="Courier New" w:cs="Courier New" w:eastAsia="Courier New" w:hAnsi="Courier New"/>
          <w:color w:val="333333"/>
          <w:sz w:val="18"/>
          <w:szCs w:val="18"/>
        </w:rPr>
        <w:t xml:space="preserve">         |                     |</w:t>
      </w:r>
    </w:p>
    <w:p>
      <w:pPr>
        <w:shd w:fill="F0F0F0" w:val="clear"/>
        <w:spacing w:after="20" w:before="20"/>
      </w:pPr>
      <w:r>
        <w:rPr>
          <w:rFonts w:ascii="Courier New" w:cs="Courier New" w:eastAsia="Courier New" w:hAnsi="Courier New"/>
          <w:color w:val="333333"/>
          <w:sz w:val="18"/>
          <w:szCs w:val="18"/>
        </w:rPr>
        <w:t xml:space="preserve">         +-----&gt; [SERVERIS] &lt;--+</w:t>
      </w:r>
    </w:p>
    <w:p>
      <w:pPr>
        <w:shd w:fill="F0F0F0" w:val="clear"/>
        <w:spacing w:after="20" w:before="20"/>
      </w:pPr>
      <w:r>
        <w:rPr>
          <w:rFonts w:ascii="Courier New" w:cs="Courier New" w:eastAsia="Courier New" w:hAnsi="Courier New"/>
          <w:color w:val="333333"/>
          <w:sz w:val="18"/>
          <w:szCs w:val="18"/>
        </w:rPr>
        <w:t xml:space="preserve">                  RPi 4 / Node.js</w:t>
      </w:r>
    </w:p>
    <w:p>
      <w:pPr>
        <w:shd w:fill="F0F0F0" w:val="clear"/>
        <w:spacing w:after="20" w:before="20"/>
      </w:pPr>
      <w:r>
        <w:rPr>
          <w:rFonts w:ascii="Courier New" w:cs="Courier New" w:eastAsia="Courier New" w:hAnsi="Courier New"/>
          <w:color w:val="333333"/>
          <w:sz w:val="18"/>
          <w:szCs w:val="18"/>
        </w:rPr>
        <w:t xml:space="preserve">                  192.168.1.100:3000</w:t>
      </w:r>
    </w:p>
    <w:p>
      <w:pPr>
        <w:shd w:fill="F0F0F0" w:val="clear"/>
        <w:spacing w:after="20" w:before="20"/>
      </w:pPr>
      <w:r>
        <w:rPr>
          <w:rFonts w:ascii="Courier New" w:cs="Courier New" w:eastAsia="Courier New" w:hAnsi="Courier New"/>
          <w:color w:val="333333"/>
          <w:sz w:val="18"/>
          <w:szCs w:val="18"/>
        </w:rPr>
        <w:t xml:space="preserve">                  |            |</w:t>
      </w:r>
    </w:p>
    <w:p>
      <w:pPr>
        <w:shd w:fill="F0F0F0" w:val="clear"/>
        <w:spacing w:after="20" w:before="20"/>
      </w:pPr>
      <w:r>
        <w:rPr>
          <w:rFonts w:ascii="Courier New" w:cs="Courier New" w:eastAsia="Courier New" w:hAnsi="Courier New"/>
          <w:color w:val="333333"/>
          <w:sz w:val="18"/>
          <w:szCs w:val="18"/>
        </w:rPr>
        <w:t xml:space="preserve">           [Zāles ekrāns] [Gaiteņa ekrāns]</w:t>
      </w:r>
    </w:p>
    <w:p>
      <w:pPr>
        <w:shd w:fill="F0F0F0" w:val="clear"/>
        <w:spacing w:after="20" w:before="20"/>
      </w:pPr>
      <w:r>
        <w:rPr>
          <w:rFonts w:ascii="Courier New" w:cs="Courier New" w:eastAsia="Courier New" w:hAnsi="Courier New"/>
          <w:color w:val="333333"/>
          <w:sz w:val="18"/>
          <w:szCs w:val="18"/>
        </w:rPr>
        <w:t xml:space="preserve">            (WebSocket)    (HTTP polling)</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  Tīkla infrastruktūra:</w:t>
      </w:r>
    </w:p>
    <w:p>
      <w:pPr>
        <w:shd w:fill="F0F0F0" w:val="clear"/>
        <w:spacing w:after="20" w:before="20"/>
      </w:pPr>
      <w:r>
        <w:rPr>
          <w:rFonts w:ascii="Courier New" w:cs="Courier New" w:eastAsia="Courier New" w:hAnsi="Courier New"/>
          <w:color w:val="333333"/>
          <w:sz w:val="18"/>
          <w:szCs w:val="18"/>
        </w:rPr>
        <w:t xml:space="preserve">  [Maršrutētājs] ---Ethernet---&gt; [TP-Link AP] --WiFi--&gt; [Gaiteņa ekrāns]</w:t>
      </w:r>
    </w:p>
    <w:p>
      <w:pPr>
        <w:shd w:fill="F0F0F0" w:val="clear"/>
        <w:spacing w:after="20" w:before="20"/>
      </w:pPr>
      <w:r>
        <w:rPr>
          <w:rFonts w:ascii="Courier New" w:cs="Courier New" w:eastAsia="Courier New" w:hAnsi="Courier New"/>
          <w:color w:val="333333"/>
          <w:sz w:val="18"/>
          <w:szCs w:val="18"/>
        </w:rPr>
        <w:t xml:space="preserve">        |</w:t>
      </w:r>
    </w:p>
    <w:p>
      <w:pPr>
        <w:shd w:fill="F0F0F0" w:val="clear"/>
        <w:spacing w:after="20" w:before="20"/>
      </w:pPr>
      <w:r>
        <w:rPr>
          <w:rFonts w:ascii="Courier New" w:cs="Courier New" w:eastAsia="Courier New" w:hAnsi="Courier New"/>
          <w:color w:val="333333"/>
          <w:sz w:val="18"/>
          <w:szCs w:val="18"/>
        </w:rPr>
        <w:t xml:space="preserve">    WiFi (WPA2)</w:t>
      </w:r>
    </w:p>
    <w:p>
      <w:pPr>
        <w:shd w:fill="F0F0F0" w:val="clear"/>
        <w:spacing w:after="20" w:before="20"/>
      </w:pPr>
      <w:r>
        <w:rPr>
          <w:rFonts w:ascii="Courier New" w:cs="Courier New" w:eastAsia="Courier New" w:hAnsi="Courier New"/>
          <w:color w:val="333333"/>
          <w:sz w:val="18"/>
          <w:szCs w:val="18"/>
        </w:rPr>
        <w:t xml:space="preserve">    |     |     |     |</w:t>
      </w:r>
    </w:p>
    <w:p>
      <w:pPr>
        <w:shd w:fill="F0F0F0" w:val="clear"/>
        <w:spacing w:after="20" w:before="20"/>
      </w:pPr>
      <w:r>
        <w:rPr>
          <w:rFonts w:ascii="Courier New" w:cs="Courier New" w:eastAsia="Courier New" w:hAnsi="Courier New"/>
          <w:color w:val="333333"/>
          <w:sz w:val="18"/>
          <w:szCs w:val="18"/>
        </w:rPr>
        <w:t xml:space="preserve">   RPi  Kase  Virt. Zāle</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2.3 Datu plūsmas loģika</w:t>
      </w:r>
    </w:p>
    <w:p>
      <w:pPr>
        <w:pStyle w:val="ListParagraph"/>
        <w:numPr>
          <w:ilvl w:val="0"/>
          <w:numId w:val="3"/>
        </w:numPr>
        <w:spacing w:after="40" w:before="40"/>
      </w:pPr>
      <w:r>
        <w:rPr>
          <w:rFonts w:ascii="Arial" w:cs="Arial" w:eastAsia="Arial" w:hAnsi="Arial"/>
          <w:color w:val="222222"/>
          <w:sz w:val="22"/>
          <w:szCs w:val="22"/>
        </w:rPr>
        <w:t xml:space="preserve">Klients pieskaras kases terminālim → sistēma piešķir nākamo kārtas numuru</w:t>
      </w:r>
    </w:p>
    <w:p>
      <w:pPr>
        <w:pStyle w:val="ListParagraph"/>
        <w:numPr>
          <w:ilvl w:val="0"/>
          <w:numId w:val="3"/>
        </w:numPr>
        <w:spacing w:after="40" w:before="40"/>
      </w:pPr>
      <w:r>
        <w:rPr>
          <w:rFonts w:ascii="Arial" w:cs="Arial" w:eastAsia="Arial" w:hAnsi="Arial"/>
          <w:color w:val="222222"/>
          <w:sz w:val="22"/>
          <w:szCs w:val="22"/>
        </w:rPr>
        <w:t xml:space="preserve">Numurs reģistrēts serverī → virtuves displejā parādās jauns pasūtījums</w:t>
      </w:r>
    </w:p>
    <w:p>
      <w:pPr>
        <w:pStyle w:val="ListParagraph"/>
        <w:numPr>
          <w:ilvl w:val="0"/>
          <w:numId w:val="3"/>
        </w:numPr>
        <w:spacing w:after="40" w:before="40"/>
      </w:pPr>
      <w:r>
        <w:rPr>
          <w:rFonts w:ascii="Arial" w:cs="Arial" w:eastAsia="Arial" w:hAnsi="Arial"/>
          <w:color w:val="222222"/>
          <w:sz w:val="22"/>
          <w:szCs w:val="22"/>
        </w:rPr>
        <w:t xml:space="preserve">Darbinieks nospiež 'Gatavs' → zāles ekrāns sāk mirgot ar šo numuru</w:t>
      </w:r>
    </w:p>
    <w:p>
      <w:pPr>
        <w:pStyle w:val="ListParagraph"/>
        <w:numPr>
          <w:ilvl w:val="0"/>
          <w:numId w:val="3"/>
        </w:numPr>
        <w:spacing w:after="40" w:before="40"/>
      </w:pPr>
      <w:r>
        <w:rPr>
          <w:rFonts w:ascii="Arial" w:cs="Arial" w:eastAsia="Arial" w:hAnsi="Arial"/>
          <w:color w:val="222222"/>
          <w:sz w:val="22"/>
          <w:szCs w:val="22"/>
        </w:rPr>
        <w:t xml:space="preserve">Klients pienāk → darbinieks nospiež 'Izsniegt' → numurs noņemts no visiem ekrāniem</w:t>
      </w:r>
    </w:p>
    <w:p>
      <w:pPr>
        <w:pStyle w:val="ListParagraph"/>
        <w:numPr>
          <w:ilvl w:val="0"/>
          <w:numId w:val="3"/>
        </w:numPr>
        <w:spacing w:after="40" w:before="40"/>
      </w:pPr>
      <w:r>
        <w:rPr>
          <w:rFonts w:ascii="Arial" w:cs="Arial" w:eastAsia="Arial" w:hAnsi="Arial"/>
          <w:color w:val="222222"/>
          <w:sz w:val="22"/>
          <w:szCs w:val="22"/>
        </w:rPr>
        <w:t xml:space="preserve">Serveris ik 10 sekundes → gaiteņa ekrānam nosūta atjauninātu rindas datu kopu</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2.4 Tīkla arhitektūra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A7517" w:sz="8"/>
              <w:left w:val="none" w:color="FFFFFF" w:sz="0"/>
              <w:bottom w:val="none" w:color="FFFFFF" w:sz="0"/>
              <w:right w:val="none" w:color="FFFFFF" w:sz="0"/>
            </w:tcBorders>
            <w:shd w:fill="FAEEDA" w:val="clear"/>
            <w:tcMar>
              <w:top w:type="dxa" w:w="140"/>
              <w:left w:type="dxa" w:w="180"/>
              <w:bottom w:type="dxa" w:w="140"/>
              <w:right w:type="dxa" w:w="180"/>
            </w:tcMar>
          </w:tcPr>
          <w:p>
            <w:pPr>
              <w:spacing w:after="0" w:before="0"/>
            </w:pPr>
            <w:r>
              <w:rPr>
                <w:rFonts w:ascii="Arial" w:cs="Arial" w:eastAsia="Arial" w:hAnsi="Arial"/>
                <w:color w:val="222222"/>
                <w:sz w:val="22"/>
                <w:szCs w:val="22"/>
              </w:rPr>
              <w:t xml:space="preserve">SVARĪGI: Visi 4 ekrāni pieslēdzas JŪSU kafejnīcas WiFi tīklam, NEVIS universitātes tīklam. Universitātes tīkla ierobežojums NEATTIECAS uz šo risinājumu — jauns maršrutētājs izveido neatkarīgu privātu tīklu telpas robežās.</w:t>
            </w:r>
          </w:p>
        </w:tc>
      </w:tr>
    </w:tbl>
    <w:p>
      <w:pPr>
        <w:spacing w:after="120" w:before="0"/>
      </w:pPr>
      <w:r>
        <w:t xml:space="preserve"/>
      </w:r>
    </w:p>
    <w:p>
      <w:r>
        <w:br w:type="page"/>
      </w:r>
    </w:p>
    <w:p>
      <w:pPr>
        <w:pStyle w:val="Heading1"/>
        <w:spacing w:after="120" w:before="360"/>
      </w:pPr>
      <w:r>
        <w:rPr>
          <w:rFonts w:ascii="Arial" w:cs="Arial" w:eastAsia="Arial" w:hAnsi="Arial"/>
          <w:b/>
          <w:bCs/>
          <w:color w:val="1a0f00"/>
          <w:sz w:val="36"/>
          <w:szCs w:val="36"/>
        </w:rPr>
        <w:t xml:space="preserve">3. Aparatūras saraksts ar cenām</w:t>
      </w:r>
    </w:p>
    <w:p>
      <w:pPr>
        <w:pStyle w:val="Heading2"/>
        <w:spacing w:after="100" w:before="280"/>
      </w:pPr>
      <w:r>
        <w:rPr>
          <w:rFonts w:ascii="Arial" w:cs="Arial" w:eastAsia="Arial" w:hAnsi="Arial"/>
          <w:b/>
          <w:bCs/>
          <w:color w:val="BA7517"/>
          <w:sz w:val="28"/>
          <w:szCs w:val="28"/>
        </w:rPr>
        <w:t xml:space="preserve">3.1 Minimālā konfigurācija</w:t>
      </w:r>
    </w:p>
    <w:tbl>
      <w:tblPr>
        <w:tblW w:type="dxa" w:w="8860"/>
        <w:tblBorders>
          <w:top w:val="single" w:color="auto" w:sz="4"/>
          <w:left w:val="single" w:color="auto" w:sz="4"/>
          <w:bottom w:val="single" w:color="auto" w:sz="4"/>
          <w:right w:val="single" w:color="auto" w:sz="4"/>
          <w:insideH w:val="single" w:color="auto" w:sz="4"/>
          <w:insideV w:val="single" w:color="auto" w:sz="4"/>
        </w:tblBorders>
      </w:tblPr>
      <w:tblGrid>
        <w:gridCol w:w="300"/>
        <w:gridCol w:w="1800"/>
        <w:gridCol w:w="2300"/>
        <w:gridCol w:w="400"/>
        <w:gridCol w:w="1300"/>
        <w:gridCol w:w="2760"/>
      </w:tblGrid>
      <w:tr>
        <w:trPr>
          <w:tblHeader/>
        </w:trPr>
        <w:tc>
          <w:tcPr>
            <w:tcW w:type="dxa" w:w="3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Komponente</w:t>
            </w:r>
          </w:p>
        </w:tc>
        <w:tc>
          <w:tcPr>
            <w:tcW w:type="dxa" w:w="23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Modelis / Specifikācija</w:t>
            </w:r>
          </w:p>
        </w:tc>
        <w:tc>
          <w:tcPr>
            <w:tcW w:type="dxa" w:w="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Sk.</w:t>
            </w:r>
          </w:p>
        </w:tc>
        <w:tc>
          <w:tcPr>
            <w:tcW w:type="dxa" w:w="13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Cena (EUR)</w:t>
            </w:r>
          </w:p>
        </w:tc>
        <w:tc>
          <w:tcPr>
            <w:tcW w:type="dxa" w:w="27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Piezīmes</w:t>
            </w:r>
          </w:p>
        </w:tc>
      </w:tr>
      <w:tr>
        <w:tc>
          <w:tcPr>
            <w:tcW w:type="dxa" w:w="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Maršrutētājs</w:t>
            </w:r>
          </w:p>
        </w:tc>
        <w:tc>
          <w:tcPr>
            <w:tcW w:type="dxa" w:w="2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TP-Link Archer AX23</w:t>
            </w:r>
          </w:p>
        </w:tc>
        <w:tc>
          <w:tcPr>
            <w:tcW w:type="dxa" w:w="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35–50</w:t>
            </w:r>
          </w:p>
        </w:tc>
        <w:tc>
          <w:tcPr>
            <w:tcW w:type="dxa" w:w="2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6, 3 LAN porti</w:t>
            </w:r>
          </w:p>
        </w:tc>
      </w:tr>
      <w:tr>
        <w:tc>
          <w:tcPr>
            <w:tcW w:type="dxa" w:w="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planšete</w:t>
            </w:r>
          </w:p>
        </w:tc>
        <w:tc>
          <w:tcPr>
            <w:tcW w:type="dxa" w:w="2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planšete 10 collas</w:t>
            </w:r>
          </w:p>
        </w:tc>
        <w:tc>
          <w:tcPr>
            <w:tcW w:type="dxa" w:w="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0–80</w:t>
            </w:r>
          </w:p>
        </w:tc>
        <w:tc>
          <w:tcPr>
            <w:tcW w:type="dxa" w:w="2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Var izmantot esošo</w:t>
            </w:r>
          </w:p>
        </w:tc>
      </w:tr>
      <w:tr>
        <w:tc>
          <w:tcPr>
            <w:tcW w:type="dxa" w:w="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planšete</w:t>
            </w:r>
          </w:p>
        </w:tc>
        <w:tc>
          <w:tcPr>
            <w:tcW w:type="dxa" w:w="2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planšete 8–10 collas</w:t>
            </w:r>
          </w:p>
        </w:tc>
        <w:tc>
          <w:tcPr>
            <w:tcW w:type="dxa" w:w="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0–60</w:t>
            </w:r>
          </w:p>
        </w:tc>
        <w:tc>
          <w:tcPr>
            <w:tcW w:type="dxa" w:w="2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Var izmantot esošo</w:t>
            </w:r>
          </w:p>
        </w:tc>
      </w:tr>
      <w:tr>
        <w:tc>
          <w:tcPr>
            <w:tcW w:type="dxa" w:w="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TV/monitors</w:t>
            </w:r>
          </w:p>
        </w:tc>
        <w:tc>
          <w:tcPr>
            <w:tcW w:type="dxa" w:w="2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32–43 collas TV ar HDMI</w:t>
            </w:r>
          </w:p>
        </w:tc>
        <w:tc>
          <w:tcPr>
            <w:tcW w:type="dxa" w:w="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0–150</w:t>
            </w:r>
          </w:p>
        </w:tc>
        <w:tc>
          <w:tcPr>
            <w:tcW w:type="dxa" w:w="2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Var izmantot esošo</w:t>
            </w:r>
          </w:p>
        </w:tc>
      </w:tr>
      <w:tr>
        <w:tc>
          <w:tcPr>
            <w:tcW w:type="dxa" w:w="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TV dators</w:t>
            </w:r>
          </w:p>
        </w:tc>
        <w:tc>
          <w:tcPr>
            <w:tcW w:type="dxa" w:w="2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Raspberry Pi 4 (2GB) + SD + korpuss</w:t>
            </w:r>
          </w:p>
        </w:tc>
        <w:tc>
          <w:tcPr>
            <w:tcW w:type="dxa" w:w="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55–75</w:t>
            </w:r>
          </w:p>
        </w:tc>
        <w:tc>
          <w:tcPr>
            <w:tcW w:type="dxa" w:w="2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Pieveno pie TV HDMI</w:t>
            </w:r>
          </w:p>
        </w:tc>
      </w:tr>
      <w:tr>
        <w:tc>
          <w:tcPr>
            <w:tcW w:type="dxa" w:w="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6</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ekrāns</w:t>
            </w:r>
          </w:p>
        </w:tc>
        <w:tc>
          <w:tcPr>
            <w:tcW w:type="dxa" w:w="2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32 collas+ TV vai monitors</w:t>
            </w:r>
          </w:p>
        </w:tc>
        <w:tc>
          <w:tcPr>
            <w:tcW w:type="dxa" w:w="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60–120</w:t>
            </w:r>
          </w:p>
        </w:tc>
        <w:tc>
          <w:tcPr>
            <w:tcW w:type="dxa" w:w="2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Universitātes piedāvājums</w:t>
            </w:r>
          </w:p>
        </w:tc>
      </w:tr>
      <w:tr>
        <w:tc>
          <w:tcPr>
            <w:tcW w:type="dxa" w:w="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7</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tīkla piekļuve</w:t>
            </w:r>
          </w:p>
        </w:tc>
        <w:tc>
          <w:tcPr>
            <w:tcW w:type="dxa" w:w="2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TP-Link TL-WA801N</w:t>
            </w:r>
          </w:p>
        </w:tc>
        <w:tc>
          <w:tcPr>
            <w:tcW w:type="dxa" w:w="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20–30</w:t>
            </w:r>
          </w:p>
        </w:tc>
        <w:tc>
          <w:tcPr>
            <w:tcW w:type="dxa" w:w="2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Pievieno ar Ethernet</w:t>
            </w:r>
          </w:p>
        </w:tc>
      </w:tr>
      <w:tr>
        <w:tc>
          <w:tcPr>
            <w:tcW w:type="dxa" w:w="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8</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Ethernet kabelis</w:t>
            </w:r>
          </w:p>
        </w:tc>
        <w:tc>
          <w:tcPr>
            <w:tcW w:type="dxa" w:w="2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Cat5e vai Cat6</w:t>
            </w:r>
          </w:p>
        </w:tc>
        <w:tc>
          <w:tcPr>
            <w:tcW w:type="dxa" w:w="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 rit.</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10–25</w:t>
            </w:r>
          </w:p>
        </w:tc>
        <w:tc>
          <w:tcPr>
            <w:tcW w:type="dxa" w:w="2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Kafejnīca uz gaiteņa</w:t>
            </w:r>
          </w:p>
        </w:tc>
      </w:tr>
      <w:tr>
        <w:tc>
          <w:tcPr>
            <w:tcW w:type="dxa" w:w="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9</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Planšetes turētājs</w:t>
            </w:r>
          </w:p>
        </w:tc>
        <w:tc>
          <w:tcPr>
            <w:tcW w:type="dxa" w:w="2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Galda/sienas + slēdzenis</w:t>
            </w:r>
          </w:p>
        </w:tc>
        <w:tc>
          <w:tcPr>
            <w:tcW w:type="dxa" w:w="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15–30</w:t>
            </w:r>
          </w:p>
        </w:tc>
        <w:tc>
          <w:tcPr>
            <w:tcW w:type="dxa" w:w="2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un virtuves</w:t>
            </w:r>
          </w:p>
        </w:tc>
      </w:tr>
      <w:tr>
        <w:tc>
          <w:tcPr>
            <w:tcW w:type="dxa" w:w="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UPS</w:t>
            </w:r>
          </w:p>
        </w:tc>
        <w:tc>
          <w:tcPr>
            <w:tcW w:type="dxa" w:w="2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APC Back-UPS 650VA</w:t>
            </w:r>
          </w:p>
        </w:tc>
        <w:tc>
          <w:tcPr>
            <w:tcW w:type="dxa" w:w="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60–80</w:t>
            </w:r>
          </w:p>
        </w:tc>
        <w:tc>
          <w:tcPr>
            <w:tcW w:type="dxa" w:w="2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aizsardzība</w:t>
            </w:r>
          </w:p>
        </w:tc>
      </w:tr>
    </w:tbl>
    <w:p>
      <w:pPr>
        <w:spacing w:after="120" w:before="0"/>
      </w:pPr>
      <w:r>
        <w:t xml:space="preserve"/>
      </w:r>
    </w:p>
    <w:p>
      <w:pPr>
        <w:spacing w:after="100" w:before="0"/>
      </w:pPr>
      <w:r>
        <w:rPr>
          <w:rFonts w:ascii="Arial" w:cs="Arial" w:eastAsia="Arial" w:hAnsi="Arial"/>
          <w:b/>
          <w:bCs/>
          <w:sz w:val="22"/>
          <w:szCs w:val="22"/>
        </w:rPr>
        <w:t xml:space="preserve">Kopā minimālā konfigurācija: </w:t>
      </w:r>
      <w:r>
        <w:rPr>
          <w:rFonts w:ascii="Arial" w:cs="Arial" w:eastAsia="Arial" w:hAnsi="Arial"/>
          <w:color w:val="BA7517"/>
          <w:sz w:val="22"/>
          <w:szCs w:val="22"/>
        </w:rPr>
        <w:t xml:space="preserve">255–670 EUR (atkarīgs no esošās aparatūras izmantošanas)</w:t>
      </w:r>
    </w:p>
    <w:p>
      <w:r>
        <w:br w:type="page"/>
      </w:r>
    </w:p>
    <w:p>
      <w:pPr>
        <w:pStyle w:val="Heading1"/>
        <w:spacing w:after="120" w:before="360"/>
      </w:pPr>
      <w:r>
        <w:rPr>
          <w:rFonts w:ascii="Arial" w:cs="Arial" w:eastAsia="Arial" w:hAnsi="Arial"/>
          <w:b/>
          <w:bCs/>
          <w:color w:val="1a0f00"/>
          <w:sz w:val="36"/>
          <w:szCs w:val="36"/>
        </w:rPr>
        <w:t xml:space="preserve">4. Programmatūras analīze un izvēle</w:t>
      </w:r>
    </w:p>
    <w:p>
      <w:pPr>
        <w:pStyle w:val="Heading2"/>
        <w:spacing w:after="100" w:before="280"/>
      </w:pPr>
      <w:r>
        <w:rPr>
          <w:rFonts w:ascii="Arial" w:cs="Arial" w:eastAsia="Arial" w:hAnsi="Arial"/>
          <w:b/>
          <w:bCs/>
          <w:color w:val="BA7517"/>
          <w:sz w:val="28"/>
          <w:szCs w:val="28"/>
        </w:rPr>
        <w:t xml:space="preserve">4.1 Prasības programmatūrai</w:t>
      </w:r>
    </w:p>
    <w:p>
      <w:pPr>
        <w:pStyle w:val="Heading3"/>
        <w:spacing w:after="80" w:before="200"/>
      </w:pPr>
      <w:r>
        <w:rPr>
          <w:rFonts w:ascii="Arial" w:cs="Arial" w:eastAsia="Arial" w:hAnsi="Arial"/>
          <w:b/>
          <w:bCs/>
          <w:color w:val="444444"/>
          <w:sz w:val="24"/>
          <w:szCs w:val="24"/>
        </w:rPr>
        <w:t xml:space="preserve">Funkcionālās prasības</w:t>
      </w:r>
    </w:p>
    <w:p>
      <w:pPr>
        <w:pStyle w:val="ListParagraph"/>
        <w:numPr>
          <w:ilvl w:val="0"/>
          <w:numId w:val="2"/>
        </w:numPr>
        <w:spacing w:after="40" w:before="40"/>
      </w:pPr>
      <w:r>
        <w:rPr>
          <w:rFonts w:ascii="Arial" w:cs="Arial" w:eastAsia="Arial" w:hAnsi="Arial"/>
          <w:color w:val="222222"/>
          <w:sz w:val="22"/>
          <w:szCs w:val="22"/>
        </w:rPr>
        <w:t xml:space="preserve">Reāllaikā rindas numuru izdalīšana un rādīšana visiem ekrāniem</w:t>
      </w:r>
    </w:p>
    <w:p>
      <w:pPr>
        <w:pStyle w:val="ListParagraph"/>
        <w:numPr>
          <w:ilvl w:val="0"/>
          <w:numId w:val="2"/>
        </w:numPr>
        <w:spacing w:after="40" w:before="40"/>
      </w:pPr>
      <w:r>
        <w:rPr>
          <w:rFonts w:ascii="Arial" w:cs="Arial" w:eastAsia="Arial" w:hAnsi="Arial"/>
          <w:color w:val="222222"/>
          <w:sz w:val="22"/>
          <w:szCs w:val="22"/>
        </w:rPr>
        <w:t xml:space="preserve">Virtuves displejs ar 'Gatavs' un 'Izsniegt' pogām</w:t>
      </w:r>
    </w:p>
    <w:p>
      <w:pPr>
        <w:pStyle w:val="ListParagraph"/>
        <w:numPr>
          <w:ilvl w:val="0"/>
          <w:numId w:val="2"/>
        </w:numPr>
        <w:spacing w:after="40" w:before="40"/>
      </w:pPr>
      <w:r>
        <w:rPr>
          <w:rFonts w:ascii="Arial" w:cs="Arial" w:eastAsia="Arial" w:hAnsi="Arial"/>
          <w:color w:val="222222"/>
          <w:sz w:val="22"/>
          <w:szCs w:val="22"/>
        </w:rPr>
        <w:t xml:space="preserve">Zāles ekrāns ar lielu numuru un mirgošanu gatavības gadījumā</w:t>
      </w:r>
    </w:p>
    <w:p>
      <w:pPr>
        <w:pStyle w:val="ListParagraph"/>
        <w:numPr>
          <w:ilvl w:val="0"/>
          <w:numId w:val="2"/>
        </w:numPr>
        <w:spacing w:after="40" w:before="40"/>
      </w:pPr>
      <w:r>
        <w:rPr>
          <w:rFonts w:ascii="Arial" w:cs="Arial" w:eastAsia="Arial" w:hAnsi="Arial"/>
          <w:color w:val="222222"/>
          <w:sz w:val="22"/>
          <w:szCs w:val="22"/>
        </w:rPr>
        <w:t xml:space="preserve">Gaiteņa ekrāns ar rindas garumu — bez interneta atkarības</w:t>
      </w:r>
    </w:p>
    <w:p>
      <w:pPr>
        <w:pStyle w:val="ListParagraph"/>
        <w:numPr>
          <w:ilvl w:val="0"/>
          <w:numId w:val="2"/>
        </w:numPr>
        <w:spacing w:after="40" w:before="40"/>
      </w:pPr>
      <w:r>
        <w:rPr>
          <w:rFonts w:ascii="Arial" w:cs="Arial" w:eastAsia="Arial" w:hAnsi="Arial"/>
          <w:color w:val="222222"/>
          <w:sz w:val="22"/>
          <w:szCs w:val="22"/>
        </w:rPr>
        <w:t xml:space="preserve">Automātiska numuru restartēšana katru dienu</w:t>
      </w:r>
    </w:p>
    <w:p>
      <w:pPr>
        <w:pStyle w:val="ListParagraph"/>
        <w:numPr>
          <w:ilvl w:val="0"/>
          <w:numId w:val="2"/>
        </w:numPr>
        <w:spacing w:after="40" w:before="40"/>
      </w:pPr>
      <w:r>
        <w:rPr>
          <w:rFonts w:ascii="Arial" w:cs="Arial" w:eastAsia="Arial" w:hAnsi="Arial"/>
          <w:color w:val="222222"/>
          <w:sz w:val="22"/>
          <w:szCs w:val="22"/>
        </w:rPr>
        <w:t xml:space="preserve">Statistika: apkalpoti, gaida, gatavi, vidējais laiks</w:t>
      </w:r>
    </w:p>
    <w:p>
      <w:pPr>
        <w:spacing w:after="60" w:before="0"/>
      </w:pPr>
      <w:r>
        <w:t xml:space="preserve"/>
      </w:r>
    </w:p>
    <w:p>
      <w:pPr>
        <w:pStyle w:val="Heading3"/>
        <w:spacing w:after="80" w:before="200"/>
      </w:pPr>
      <w:r>
        <w:rPr>
          <w:rFonts w:ascii="Arial" w:cs="Arial" w:eastAsia="Arial" w:hAnsi="Arial"/>
          <w:b/>
          <w:bCs/>
          <w:color w:val="444444"/>
          <w:sz w:val="24"/>
          <w:szCs w:val="24"/>
        </w:rPr>
        <w:t xml:space="preserve">Nefunkcionālās prasības</w:t>
      </w:r>
    </w:p>
    <w:p>
      <w:pPr>
        <w:pStyle w:val="ListParagraph"/>
        <w:numPr>
          <w:ilvl w:val="0"/>
          <w:numId w:val="2"/>
        </w:numPr>
        <w:spacing w:after="40" w:before="40"/>
      </w:pPr>
      <w:r>
        <w:rPr>
          <w:rFonts w:ascii="Arial" w:cs="Arial" w:eastAsia="Arial" w:hAnsi="Arial"/>
          <w:color w:val="222222"/>
          <w:sz w:val="22"/>
          <w:szCs w:val="22"/>
        </w:rPr>
        <w:t xml:space="preserve">Darbojas pilnīgi lokāli — nav atkarīgs no interneta</w:t>
      </w:r>
    </w:p>
    <w:p>
      <w:pPr>
        <w:pStyle w:val="ListParagraph"/>
        <w:numPr>
          <w:ilvl w:val="0"/>
          <w:numId w:val="2"/>
        </w:numPr>
        <w:spacing w:after="40" w:before="40"/>
      </w:pPr>
      <w:r>
        <w:rPr>
          <w:rFonts w:ascii="Arial" w:cs="Arial" w:eastAsia="Arial" w:hAnsi="Arial"/>
          <w:color w:val="222222"/>
          <w:sz w:val="22"/>
          <w:szCs w:val="22"/>
        </w:rPr>
        <w:t xml:space="preserve">Atbalsta vismaz 6 vienlaicīgus savienojumus</w:t>
      </w:r>
    </w:p>
    <w:p>
      <w:pPr>
        <w:pStyle w:val="ListParagraph"/>
        <w:numPr>
          <w:ilvl w:val="0"/>
          <w:numId w:val="2"/>
        </w:numPr>
        <w:spacing w:after="40" w:before="40"/>
      </w:pPr>
      <w:r>
        <w:rPr>
          <w:rFonts w:ascii="Arial" w:cs="Arial" w:eastAsia="Arial" w:hAnsi="Arial"/>
          <w:color w:val="222222"/>
          <w:sz w:val="22"/>
          <w:szCs w:val="22"/>
        </w:rPr>
        <w:t xml:space="preserve">Atjaunināšanas latence: ne vairāk kā 2 sekundes</w:t>
      </w:r>
    </w:p>
    <w:p>
      <w:pPr>
        <w:pStyle w:val="ListParagraph"/>
        <w:numPr>
          <w:ilvl w:val="0"/>
          <w:numId w:val="2"/>
        </w:numPr>
        <w:spacing w:after="40" w:before="40"/>
      </w:pPr>
      <w:r>
        <w:rPr>
          <w:rFonts w:ascii="Arial" w:cs="Arial" w:eastAsia="Arial" w:hAnsi="Arial"/>
          <w:color w:val="222222"/>
          <w:sz w:val="22"/>
          <w:szCs w:val="22"/>
        </w:rPr>
        <w:t xml:space="preserve">Darbojas uz Raspberry Pi 4 (2GB RAM, 1.8GHz CPU)</w:t>
      </w:r>
    </w:p>
    <w:p>
      <w:pPr>
        <w:pStyle w:val="ListParagraph"/>
        <w:numPr>
          <w:ilvl w:val="0"/>
          <w:numId w:val="2"/>
        </w:numPr>
        <w:spacing w:after="40" w:before="40"/>
      </w:pPr>
      <w:r>
        <w:rPr>
          <w:rFonts w:ascii="Arial" w:cs="Arial" w:eastAsia="Arial" w:hAnsi="Arial"/>
          <w:color w:val="222222"/>
          <w:sz w:val="22"/>
          <w:szCs w:val="22"/>
        </w:rPr>
        <w:t xml:space="preserve">Pieejams jebkurā modernā pārlūkprogrammā bez instalācijas</w:t>
      </w:r>
    </w:p>
    <w:p>
      <w:pPr>
        <w:pStyle w:val="ListParagraph"/>
        <w:numPr>
          <w:ilvl w:val="0"/>
          <w:numId w:val="2"/>
        </w:numPr>
        <w:spacing w:after="40" w:before="40"/>
      </w:pPr>
      <w:r>
        <w:rPr>
          <w:rFonts w:ascii="Arial" w:cs="Arial" w:eastAsia="Arial" w:hAnsi="Arial"/>
          <w:color w:val="222222"/>
          <w:sz w:val="22"/>
          <w:szCs w:val="22"/>
        </w:rPr>
        <w:t xml:space="preserve">Priekšroka bezmaksas vai vienreizēja maksājuma risinājumam</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4.2 Analizēto risinājumu pārskats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200"/>
        <w:gridCol w:w="1600"/>
        <w:gridCol w:w="1200"/>
        <w:gridCol w:w="1600"/>
        <w:gridCol w:w="1760"/>
      </w:tblGrid>
      <w:tr>
        <w:trPr>
          <w:tblHeader/>
        </w:trPr>
        <w:tc>
          <w:tcPr>
            <w:tcW w:type="dxa" w:w="2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Risinājums</w:t>
            </w:r>
          </w:p>
        </w:tc>
        <w:tc>
          <w:tcPr>
            <w:tcW w:type="dxa" w:w="1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Tips</w:t>
            </w:r>
          </w:p>
        </w:tc>
        <w:tc>
          <w:tcPr>
            <w:tcW w:type="dxa" w:w="1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Cena</w:t>
            </w:r>
          </w:p>
        </w:tc>
        <w:tc>
          <w:tcPr>
            <w:tcW w:type="dxa" w:w="1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Offline</w:t>
            </w:r>
          </w:p>
        </w:tc>
        <w:tc>
          <w:tcPr>
            <w:tcW w:type="dxa" w:w="1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Konfigurējamība</w:t>
            </w:r>
          </w:p>
        </w:tc>
        <w:tc>
          <w:tcPr>
            <w:tcW w:type="dxa" w:w="17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Lietošanas vieglums</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Qminder</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SaaS</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 0 EUR/mēn.</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1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w:t>
            </w:r>
          </w:p>
        </w:tc>
      </w:tr>
      <w:tr>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Wavetec / QLess</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SaaS</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~50 EUR/mēn.</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w:t>
            </w:r>
          </w:p>
        </w:tc>
        <w:tc>
          <w:tcPr>
            <w:tcW w:type="dxa" w:w="1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QueueFair</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SaaS</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 0 EUR/mēn.</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Daļēja</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1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w:t>
            </w:r>
          </w:p>
        </w:tc>
      </w:tr>
      <w:tr>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Pašu risinājums (Node.js)</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Lokāls</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 EUR</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Pilnīga</w:t>
            </w:r>
          </w:p>
        </w:tc>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Pilnīga</w:t>
            </w:r>
          </w:p>
        </w:tc>
        <w:tc>
          <w:tcPr>
            <w:tcW w:type="dxa" w:w="1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iPad POS sistēmas</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Aparatūra + abo.</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200+ EUR/mēn.</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Daļēja</w:t>
            </w:r>
          </w:p>
        </w:tc>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Zema</w:t>
            </w:r>
          </w:p>
        </w:tc>
        <w:tc>
          <w:tcPr>
            <w:tcW w:type="dxa" w:w="1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4.3 Detalizēts salīdzinājums</w:t>
      </w:r>
    </w:p>
    <w:p>
      <w:pPr>
        <w:pStyle w:val="Heading3"/>
        <w:spacing w:after="80" w:before="200"/>
      </w:pPr>
      <w:r>
        <w:rPr>
          <w:rFonts w:ascii="Arial" w:cs="Arial" w:eastAsia="Arial" w:hAnsi="Arial"/>
          <w:b/>
          <w:bCs/>
          <w:color w:val="444444"/>
          <w:sz w:val="24"/>
          <w:szCs w:val="24"/>
        </w:rPr>
        <w:t xml:space="preserve">SaaS risinājumi — priekšrocības un trūkumi</w:t>
      </w:r>
    </w:p>
    <w:p>
      <w:pPr>
        <w:spacing w:after="100" w:before="60"/>
      </w:pPr>
      <w:r>
        <w:rPr>
          <w:rFonts w:ascii="Arial" w:cs="Arial" w:eastAsia="Arial" w:hAnsi="Arial"/>
          <w:color w:val="222222"/>
          <w:sz w:val="22"/>
          <w:szCs w:val="22"/>
        </w:rPr>
        <w:t xml:space="preserve">Priekšrocības:</w:t>
      </w:r>
    </w:p>
    <w:p>
      <w:pPr>
        <w:pStyle w:val="ListParagraph"/>
        <w:numPr>
          <w:ilvl w:val="0"/>
          <w:numId w:val="2"/>
        </w:numPr>
        <w:spacing w:after="40" w:before="40"/>
      </w:pPr>
      <w:r>
        <w:rPr>
          <w:rFonts w:ascii="Arial" w:cs="Arial" w:eastAsia="Arial" w:hAnsi="Arial"/>
          <w:color w:val="222222"/>
          <w:sz w:val="22"/>
          <w:szCs w:val="22"/>
        </w:rPr>
        <w:t xml:space="preserve">Ātri uzstādāmi bez IT</w:t>
      </w:r>
    </w:p>
    <w:p>
      <w:pPr>
        <w:pStyle w:val="ListParagraph"/>
        <w:numPr>
          <w:ilvl w:val="0"/>
          <w:numId w:val="2"/>
        </w:numPr>
        <w:spacing w:after="40" w:before="40"/>
      </w:pPr>
      <w:r>
        <w:rPr>
          <w:rFonts w:ascii="Arial" w:cs="Arial" w:eastAsia="Arial" w:hAnsi="Arial"/>
          <w:color w:val="222222"/>
          <w:sz w:val="22"/>
          <w:szCs w:val="22"/>
        </w:rPr>
        <w:t xml:space="preserve">Iebūvēta mobilā lietotne klientiem</w:t>
      </w:r>
    </w:p>
    <w:p>
      <w:pPr>
        <w:pStyle w:val="ListParagraph"/>
        <w:numPr>
          <w:ilvl w:val="0"/>
          <w:numId w:val="2"/>
        </w:numPr>
        <w:spacing w:after="40" w:before="40"/>
      </w:pPr>
      <w:r>
        <w:rPr>
          <w:rFonts w:ascii="Arial" w:cs="Arial" w:eastAsia="Arial" w:hAnsi="Arial"/>
          <w:color w:val="222222"/>
          <w:sz w:val="22"/>
          <w:szCs w:val="22"/>
        </w:rPr>
        <w:t xml:space="preserve">Tehniskais atbalsts no ražotāja</w:t>
      </w:r>
    </w:p>
    <w:p>
      <w:pPr>
        <w:spacing w:after="60" w:before="0"/>
      </w:pPr>
      <w:r>
        <w:t xml:space="preserve"/>
      </w:r>
    </w:p>
    <w:p>
      <w:pPr>
        <w:spacing w:after="100" w:before="60"/>
      </w:pPr>
      <w:r>
        <w:rPr>
          <w:rFonts w:ascii="Arial" w:cs="Arial" w:eastAsia="Arial" w:hAnsi="Arial"/>
          <w:color w:val="222222"/>
          <w:sz w:val="22"/>
          <w:szCs w:val="22"/>
        </w:rPr>
        <w:t xml:space="preserve">Trūkumi:</w:t>
      </w:r>
    </w:p>
    <w:p>
      <w:pPr>
        <w:pStyle w:val="ListParagraph"/>
        <w:numPr>
          <w:ilvl w:val="0"/>
          <w:numId w:val="2"/>
        </w:numPr>
        <w:spacing w:after="40" w:before="40"/>
      </w:pPr>
      <w:r>
        <w:rPr>
          <w:rFonts w:ascii="Arial" w:cs="Arial" w:eastAsia="Arial" w:hAnsi="Arial"/>
          <w:color w:val="222222"/>
          <w:sz w:val="22"/>
          <w:szCs w:val="22"/>
        </w:rPr>
        <w:t xml:space="preserve">Ikmēneša maksājums — ilgtermiņa izdevumi var sasniegt 600+ EUR/gadā</w:t>
      </w:r>
    </w:p>
    <w:p>
      <w:pPr>
        <w:pStyle w:val="ListParagraph"/>
        <w:numPr>
          <w:ilvl w:val="0"/>
          <w:numId w:val="2"/>
        </w:numPr>
        <w:spacing w:after="40" w:before="40"/>
      </w:pPr>
      <w:r>
        <w:rPr>
          <w:rFonts w:ascii="Arial" w:cs="Arial" w:eastAsia="Arial" w:hAnsi="Arial"/>
          <w:color w:val="222222"/>
          <w:sz w:val="22"/>
          <w:szCs w:val="22"/>
        </w:rPr>
        <w:t xml:space="preserve">Nav pilnīga offline atbalsta — ja pazūd internets, sistēma apstājas</w:t>
      </w:r>
    </w:p>
    <w:p>
      <w:pPr>
        <w:pStyle w:val="ListParagraph"/>
        <w:numPr>
          <w:ilvl w:val="0"/>
          <w:numId w:val="2"/>
        </w:numPr>
        <w:spacing w:after="40" w:before="40"/>
      </w:pPr>
      <w:r>
        <w:rPr>
          <w:rFonts w:ascii="Arial" w:cs="Arial" w:eastAsia="Arial" w:hAnsi="Arial"/>
          <w:color w:val="222222"/>
          <w:sz w:val="22"/>
          <w:szCs w:val="22"/>
        </w:rPr>
        <w:t xml:space="preserve">Gaiteņa ekrāna atbalsts nav standartā iekļauts</w:t>
      </w:r>
    </w:p>
    <w:p>
      <w:pPr>
        <w:pStyle w:val="ListParagraph"/>
        <w:numPr>
          <w:ilvl w:val="0"/>
          <w:numId w:val="2"/>
        </w:numPr>
        <w:spacing w:after="40" w:before="40"/>
      </w:pPr>
      <w:r>
        <w:rPr>
          <w:rFonts w:ascii="Arial" w:cs="Arial" w:eastAsia="Arial" w:hAnsi="Arial"/>
          <w:color w:val="222222"/>
          <w:sz w:val="22"/>
          <w:szCs w:val="22"/>
        </w:rPr>
        <w:t xml:space="preserve">Dati tiek glabāti ārējos serveros — privātuma jautājums</w:t>
      </w:r>
    </w:p>
    <w:p>
      <w:pPr>
        <w:spacing w:after="120" w:before="0"/>
      </w:pPr>
      <w:r>
        <w:t xml:space="preserve"/>
      </w:r>
    </w:p>
    <w:p>
      <w:pPr>
        <w:pStyle w:val="Heading3"/>
        <w:spacing w:after="80" w:before="200"/>
      </w:pPr>
      <w:r>
        <w:rPr>
          <w:rFonts w:ascii="Arial" w:cs="Arial" w:eastAsia="Arial" w:hAnsi="Arial"/>
          <w:b/>
          <w:bCs/>
          <w:color w:val="444444"/>
          <w:sz w:val="24"/>
          <w:szCs w:val="24"/>
        </w:rPr>
        <w:t xml:space="preserve">Pašu izstrādāts risinājums (Node.js + WebSockets)</w:t>
      </w:r>
    </w:p>
    <w:p>
      <w:pPr>
        <w:spacing w:after="100" w:before="60"/>
      </w:pPr>
      <w:r>
        <w:rPr>
          <w:rFonts w:ascii="Arial" w:cs="Arial" w:eastAsia="Arial" w:hAnsi="Arial"/>
          <w:color w:val="222222"/>
          <w:sz w:val="22"/>
          <w:szCs w:val="22"/>
        </w:rPr>
        <w:t xml:space="preserve">Priekšrocības:</w:t>
      </w:r>
    </w:p>
    <w:p>
      <w:pPr>
        <w:pStyle w:val="ListParagraph"/>
        <w:numPr>
          <w:ilvl w:val="0"/>
          <w:numId w:val="2"/>
        </w:numPr>
        <w:spacing w:after="40" w:before="40"/>
      </w:pPr>
      <w:r>
        <w:rPr>
          <w:rFonts w:ascii="Arial" w:cs="Arial" w:eastAsia="Arial" w:hAnsi="Arial"/>
          <w:color w:val="222222"/>
          <w:sz w:val="22"/>
          <w:szCs w:val="22"/>
        </w:rPr>
        <w:t xml:space="preserve">Pilnīga offline darbība — nav atkarīgs no interneta vispār</w:t>
      </w:r>
    </w:p>
    <w:p>
      <w:pPr>
        <w:pStyle w:val="ListParagraph"/>
        <w:numPr>
          <w:ilvl w:val="0"/>
          <w:numId w:val="2"/>
        </w:numPr>
        <w:spacing w:after="40" w:before="40"/>
      </w:pPr>
      <w:r>
        <w:rPr>
          <w:rFonts w:ascii="Arial" w:cs="Arial" w:eastAsia="Arial" w:hAnsi="Arial"/>
          <w:color w:val="222222"/>
          <w:sz w:val="22"/>
          <w:szCs w:val="22"/>
        </w:rPr>
        <w:t xml:space="preserve">Nulles izmaksas pēc uzstādīšanas — nav abonementu</w:t>
      </w:r>
    </w:p>
    <w:p>
      <w:pPr>
        <w:pStyle w:val="ListParagraph"/>
        <w:numPr>
          <w:ilvl w:val="0"/>
          <w:numId w:val="2"/>
        </w:numPr>
        <w:spacing w:after="40" w:before="40"/>
      </w:pPr>
      <w:r>
        <w:rPr>
          <w:rFonts w:ascii="Arial" w:cs="Arial" w:eastAsia="Arial" w:hAnsi="Arial"/>
          <w:color w:val="222222"/>
          <w:sz w:val="22"/>
          <w:szCs w:val="22"/>
        </w:rPr>
        <w:t xml:space="preserve">Pilnīga kontrole pār funkcijām un dizainu</w:t>
      </w:r>
    </w:p>
    <w:p>
      <w:pPr>
        <w:pStyle w:val="ListParagraph"/>
        <w:numPr>
          <w:ilvl w:val="0"/>
          <w:numId w:val="2"/>
        </w:numPr>
        <w:spacing w:after="40" w:before="40"/>
      </w:pPr>
      <w:r>
        <w:rPr>
          <w:rFonts w:ascii="Arial" w:cs="Arial" w:eastAsia="Arial" w:hAnsi="Arial"/>
          <w:color w:val="222222"/>
          <w:sz w:val="22"/>
          <w:szCs w:val="22"/>
        </w:rPr>
        <w:t xml:space="preserve">Gaiteņa ekrāna atjaunināšana darbojas lokāli</w:t>
      </w:r>
    </w:p>
    <w:p>
      <w:pPr>
        <w:pStyle w:val="ListParagraph"/>
        <w:numPr>
          <w:ilvl w:val="0"/>
          <w:numId w:val="2"/>
        </w:numPr>
        <w:spacing w:after="40" w:before="40"/>
      </w:pPr>
      <w:r>
        <w:rPr>
          <w:rFonts w:ascii="Arial" w:cs="Arial" w:eastAsia="Arial" w:hAnsi="Arial"/>
          <w:color w:val="222222"/>
          <w:sz w:val="22"/>
          <w:szCs w:val="22"/>
        </w:rPr>
        <w:t xml:space="preserve">Dati paliek tikai kafejnīcas tīklā</w:t>
      </w:r>
    </w:p>
    <w:p>
      <w:pPr>
        <w:spacing w:after="60" w:before="0"/>
      </w:pPr>
      <w:r>
        <w:t xml:space="preserve"/>
      </w:r>
    </w:p>
    <w:p>
      <w:pPr>
        <w:spacing w:after="100" w:before="60"/>
      </w:pPr>
      <w:r>
        <w:rPr>
          <w:rFonts w:ascii="Arial" w:cs="Arial" w:eastAsia="Arial" w:hAnsi="Arial"/>
          <w:color w:val="222222"/>
          <w:sz w:val="22"/>
          <w:szCs w:val="22"/>
        </w:rPr>
        <w:t xml:space="preserve">Trūkumi:</w:t>
      </w:r>
    </w:p>
    <w:p>
      <w:pPr>
        <w:pStyle w:val="ListParagraph"/>
        <w:numPr>
          <w:ilvl w:val="0"/>
          <w:numId w:val="2"/>
        </w:numPr>
        <w:spacing w:after="40" w:before="40"/>
      </w:pPr>
      <w:r>
        <w:rPr>
          <w:rFonts w:ascii="Arial" w:cs="Arial" w:eastAsia="Arial" w:hAnsi="Arial"/>
          <w:color w:val="222222"/>
          <w:sz w:val="22"/>
          <w:szCs w:val="22"/>
        </w:rPr>
        <w:t xml:space="preserve">Nepieciešama sākotnējā uzstādīšana (~4h ar IT atbalstu)</w:t>
      </w:r>
    </w:p>
    <w:p>
      <w:pPr>
        <w:pStyle w:val="ListParagraph"/>
        <w:numPr>
          <w:ilvl w:val="0"/>
          <w:numId w:val="2"/>
        </w:numPr>
        <w:spacing w:after="40" w:before="40"/>
      </w:pPr>
      <w:r>
        <w:rPr>
          <w:rFonts w:ascii="Arial" w:cs="Arial" w:eastAsia="Arial" w:hAnsi="Arial"/>
          <w:color w:val="222222"/>
          <w:sz w:val="22"/>
          <w:szCs w:val="22"/>
        </w:rPr>
        <w:t xml:space="preserve">Atjauninājumi jāveic manuāli</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4.4 Izvēlētais risinājums un pamatojums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A7517" w:sz="8"/>
              <w:left w:val="none" w:color="FFFFFF" w:sz="0"/>
              <w:bottom w:val="none" w:color="FFFFFF" w:sz="0"/>
              <w:right w:val="none" w:color="FFFFFF" w:sz="0"/>
            </w:tcBorders>
            <w:shd w:fill="FAEEDA" w:val="clear"/>
            <w:tcMar>
              <w:top w:type="dxa" w:w="140"/>
              <w:left w:type="dxa" w:w="180"/>
              <w:bottom w:type="dxa" w:w="140"/>
              <w:right w:type="dxa" w:w="180"/>
            </w:tcMar>
          </w:tcPr>
          <w:p>
            <w:pPr>
              <w:spacing w:after="0" w:before="0"/>
            </w:pPr>
            <w:r>
              <w:rPr>
                <w:rFonts w:ascii="Arial" w:cs="Arial" w:eastAsia="Arial" w:hAnsi="Arial"/>
                <w:color w:val="222222"/>
                <w:sz w:val="22"/>
                <w:szCs w:val="22"/>
              </w:rPr>
              <w:t xml:space="preserve">LĒMUMS: Tiek izvēlēts pašu izstrādāts risinājums uz Node.js + WebSocket pamata. Pamatojums: (1) Pilnīga offline darbība — kritiska prasība gaiteņa ekrānam; (2) Nulles ikmēneša izmaksas — investīcija atmaksājas &lt; 1 mēnesī; (3) Visi dati paliek kafejnīcas tīklā; (4) Gaiteņa ekrāna uzdevums nav atrisināms ar SaaS bez papildus aparatūras.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4.5 Izvēlētā risinājuma tehniskās detaļas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900"/>
        <w:gridCol w:w="1400"/>
        <w:gridCol w:w="3860"/>
      </w:tblGrid>
      <w:tr>
        <w:trPr>
          <w:tblHeader/>
        </w:trPr>
        <w:tc>
          <w:tcPr>
            <w:tcW w:type="dxa" w:w="2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Komponente</w:t>
            </w:r>
          </w:p>
        </w:tc>
        <w:tc>
          <w:tcPr>
            <w:tcW w:type="dxa" w:w="19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Tehnoloģija</w:t>
            </w:r>
          </w:p>
        </w:tc>
        <w:tc>
          <w:tcPr>
            <w:tcW w:type="dxa" w:w="1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Versija</w:t>
            </w:r>
          </w:p>
        </w:tc>
        <w:tc>
          <w:tcPr>
            <w:tcW w:type="dxa" w:w="38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Loma sistēmā</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platforma</w:t>
            </w:r>
          </w:p>
        </w:tc>
        <w:tc>
          <w:tcPr>
            <w:tcW w:type="dxa" w:w="19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Node.js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20.x LTS</w:t>
            </w:r>
          </w:p>
        </w:tc>
        <w:tc>
          <w:tcPr>
            <w:tcW w:type="dxa" w:w="38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HTTP serveris, biznesa loģika</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Reāllaikā saziņa</w:t>
            </w:r>
          </w:p>
        </w:tc>
        <w:tc>
          <w:tcPr>
            <w:tcW w:type="dxa" w:w="19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Socket.IO (WebSocket)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4.x</w:t>
            </w:r>
          </w:p>
        </w:tc>
        <w:tc>
          <w:tcPr>
            <w:tcW w:type="dxa" w:w="38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Momentāla ekrānu atjaunināšana</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Saskarne (UI)</w:t>
            </w:r>
          </w:p>
        </w:tc>
        <w:tc>
          <w:tcPr>
            <w:tcW w:type="dxa" w:w="19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Vanilla HTML5 + CSS3 + JS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ES2022</w:t>
            </w:r>
          </w:p>
        </w:tc>
        <w:tc>
          <w:tcPr>
            <w:tcW w:type="dxa" w:w="38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Visi 4 ekrānu skati</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Datu glabāšana atmiņā</w:t>
            </w:r>
          </w:p>
        </w:tc>
        <w:tc>
          <w:tcPr>
            <w:tcW w:type="dxa" w:w="19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In-memory (RAM)</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38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Aktīvās rindas stāvoklis</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Datu saglabāšana</w:t>
            </w:r>
          </w:p>
        </w:tc>
        <w:tc>
          <w:tcPr>
            <w:tcW w:type="dxa" w:w="19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JSON fails (filesystem)</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38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Dienas statistika, restartēšana</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OS</w:t>
            </w:r>
          </w:p>
        </w:tc>
        <w:tc>
          <w:tcPr>
            <w:tcW w:type="dxa" w:w="19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Raspberry Pi OS (Debian)</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12 Bookworm</w:t>
            </w:r>
          </w:p>
        </w:tc>
        <w:tc>
          <w:tcPr>
            <w:tcW w:type="dxa" w:w="38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RPi 4 darbība</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Pārlūkprogramma ekrāniem</w:t>
            </w:r>
          </w:p>
        </w:tc>
        <w:tc>
          <w:tcPr>
            <w:tcW w:type="dxa" w:w="19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Chromium</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120+</w:t>
            </w:r>
          </w:p>
        </w:tc>
        <w:tc>
          <w:tcPr>
            <w:tcW w:type="dxa" w:w="38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Visu ekrānu attēlošana</w:t>
            </w:r>
          </w:p>
        </w:tc>
      </w:tr>
    </w:tbl>
    <w:p>
      <w:r>
        <w:br w:type="page"/>
      </w:r>
    </w:p>
    <w:p>
      <w:pPr>
        <w:pStyle w:val="Heading1"/>
        <w:spacing w:after="120" w:before="360"/>
      </w:pPr>
      <w:r>
        <w:rPr>
          <w:rFonts w:ascii="Arial" w:cs="Arial" w:eastAsia="Arial" w:hAnsi="Arial"/>
          <w:b/>
          <w:bCs/>
          <w:color w:val="1a0f00"/>
          <w:sz w:val="36"/>
          <w:szCs w:val="36"/>
        </w:rPr>
        <w:t xml:space="preserve">5. Izstrādes vide: tehnoloģijas un konfigurācija</w:t>
      </w:r>
    </w:p>
    <w:p>
      <w:pPr>
        <w:pStyle w:val="Heading2"/>
        <w:spacing w:after="100" w:before="280"/>
      </w:pPr>
      <w:r>
        <w:rPr>
          <w:rFonts w:ascii="Arial" w:cs="Arial" w:eastAsia="Arial" w:hAnsi="Arial"/>
          <w:b/>
          <w:bCs/>
          <w:color w:val="BA7517"/>
          <w:sz w:val="28"/>
          <w:szCs w:val="28"/>
        </w:rPr>
        <w:t xml:space="preserve">5.1 Servera aparatūra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3360"/>
      </w:tblGrid>
      <w:tr>
        <w:trPr>
          <w:tblHeader/>
        </w:trPr>
        <w:tc>
          <w:tcPr>
            <w:tcW w:type="dxa" w:w="2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Parametrs</w:t>
            </w:r>
          </w:p>
        </w:tc>
        <w:tc>
          <w:tcPr>
            <w:tcW w:type="dxa" w:w="3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Vērtība</w:t>
            </w:r>
          </w:p>
        </w:tc>
        <w:tc>
          <w:tcPr>
            <w:tcW w:type="dxa" w:w="3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Piezīmes</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Ierīce</w:t>
            </w:r>
          </w:p>
        </w:tc>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Raspberry Pi 4 Model B</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Galvenais servera dators</w:t>
            </w:r>
          </w:p>
        </w:tc>
      </w:tr>
      <w:tr>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CPU</w:t>
            </w:r>
          </w:p>
        </w:tc>
        <w:tc>
          <w:tcPr>
            <w:tcW w:type="dxa" w:w="3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Broadcom BCM2711, 4x 1.8GHz ARM Cortex-A72</w:t>
            </w:r>
          </w:p>
        </w:tc>
        <w:tc>
          <w:tcPr>
            <w:tcW w:type="dxa" w:w="3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Pilnīgi pietiekams</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RAM</w:t>
            </w:r>
          </w:p>
        </w:tc>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 GB LPDDR4-3200</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Minimums: 1GB, ieteicams: 2GB+</w:t>
            </w:r>
          </w:p>
        </w:tc>
      </w:tr>
      <w:tr>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Krātuve</w:t>
            </w:r>
          </w:p>
        </w:tc>
        <w:tc>
          <w:tcPr>
            <w:tcW w:type="dxa" w:w="3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32 GB microSD (Class 10 / A1)</w:t>
            </w:r>
          </w:p>
        </w:tc>
        <w:tc>
          <w:tcPr>
            <w:tcW w:type="dxa" w:w="3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OS + sistēma + dati</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Tīkls</w:t>
            </w:r>
          </w:p>
        </w:tc>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Gigabit Ethernet + WiFi 5 (802.11ac)</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Pievienots ar Ethernet</w:t>
            </w:r>
          </w:p>
        </w:tc>
      </w:tr>
      <w:tr>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Barošana</w:t>
            </w:r>
          </w:p>
        </w:tc>
        <w:tc>
          <w:tcPr>
            <w:tcW w:type="dxa" w:w="3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5V/3A USB-C (oficiālā RPi barošana)</w:t>
            </w:r>
          </w:p>
        </w:tc>
        <w:tc>
          <w:tcPr>
            <w:tcW w:type="dxa" w:w="3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Obligāti oriģināla</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OS</w:t>
            </w:r>
          </w:p>
        </w:tc>
        <w:tc>
          <w:tcPr>
            <w:tcW w:type="dxa" w:w="3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Raspberry Pi OS Lite 64-bit (Debian 12)</w:t>
            </w:r>
          </w:p>
        </w:tc>
        <w:tc>
          <w:tcPr>
            <w:tcW w:type="dxa" w:w="3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Bez grafiskās saskarnes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5.2 Programmatūras atkarības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300"/>
        <w:gridCol w:w="2800"/>
        <w:gridCol w:w="3460"/>
      </w:tblGrid>
      <w:tr>
        <w:trPr>
          <w:tblHeader/>
        </w:trPr>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Pakotne</w:t>
            </w:r>
          </w:p>
        </w:tc>
        <w:tc>
          <w:tcPr>
            <w:tcW w:type="dxa" w:w="13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Versija</w:t>
            </w:r>
          </w:p>
        </w:tc>
        <w:tc>
          <w:tcPr>
            <w:tcW w:type="dxa" w:w="2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Instalācijas komanda</w:t>
            </w:r>
          </w:p>
        </w:tc>
        <w:tc>
          <w:tcPr>
            <w:tcW w:type="dxa" w:w="34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Nolūks</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Node.js</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20.x LTS</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nvm install 20</w:t>
            </w:r>
          </w:p>
        </w:tc>
        <w:tc>
          <w:tcPr>
            <w:tcW w:type="dxa" w:w="34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JavaScript izpildes vide</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npm</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10.x</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Iekļauts Node.js</w:t>
            </w:r>
          </w:p>
        </w:tc>
        <w:tc>
          <w:tcPr>
            <w:tcW w:type="dxa" w:w="34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Pakotņu pārvaldnieks</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express</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^4.18.x</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npm install express</w:t>
            </w:r>
          </w:p>
        </w:tc>
        <w:tc>
          <w:tcPr>
            <w:tcW w:type="dxa" w:w="34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HTTP API serveris</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socket.io</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^4.6.x</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npm install socket.io</w:t>
            </w:r>
          </w:p>
        </w:tc>
        <w:tc>
          <w:tcPr>
            <w:tcW w:type="dxa" w:w="34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WebSocket savienojumi</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pm2</w:t>
            </w:r>
          </w:p>
        </w:tc>
        <w:tc>
          <w:tcPr>
            <w:tcW w:type="dxa" w:w="13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^5.3.x</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npm install -g pm2</w:t>
            </w:r>
          </w:p>
        </w:tc>
        <w:tc>
          <w:tcPr>
            <w:tcW w:type="dxa" w:w="34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Procesa pārvaldnieks, auto-restart</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fs (built-in)</w:t>
            </w:r>
          </w:p>
        </w:tc>
        <w:tc>
          <w:tcPr>
            <w:tcW w:type="dxa" w:w="13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34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Datu saglabāšana JSON failā</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5.3 Servera uzstādīšanas soļi</w:t>
      </w:r>
    </w:p>
    <w:p>
      <w:pPr>
        <w:pStyle w:val="ListParagraph"/>
        <w:numPr>
          <w:ilvl w:val="0"/>
          <w:numId w:val="3"/>
        </w:numPr>
        <w:spacing w:after="40" w:before="40"/>
      </w:pPr>
      <w:r>
        <w:rPr>
          <w:rFonts w:ascii="Arial" w:cs="Arial" w:eastAsia="Arial" w:hAnsi="Arial"/>
          <w:color w:val="222222"/>
          <w:sz w:val="22"/>
          <w:szCs w:val="22"/>
        </w:rPr>
        <w:t xml:space="preserve">Uzstādiet Raspberry Pi OS Lite no raspberrypi.com/software</w:t>
      </w:r>
    </w:p>
    <w:p>
      <w:pPr>
        <w:pStyle w:val="ListParagraph"/>
        <w:numPr>
          <w:ilvl w:val="0"/>
          <w:numId w:val="3"/>
        </w:numPr>
        <w:spacing w:after="40" w:before="40"/>
      </w:pPr>
      <w:r>
        <w:rPr>
          <w:rFonts w:ascii="Arial" w:cs="Arial" w:eastAsia="Arial" w:hAnsi="Arial"/>
          <w:color w:val="222222"/>
          <w:sz w:val="22"/>
          <w:szCs w:val="22"/>
        </w:rPr>
        <w:t xml:space="preserve">SSH piekļuve: ssh pi@192.168.1.100</w:t>
      </w:r>
    </w:p>
    <w:p>
      <w:pPr>
        <w:pStyle w:val="ListParagraph"/>
        <w:numPr>
          <w:ilvl w:val="0"/>
          <w:numId w:val="3"/>
        </w:numPr>
        <w:spacing w:after="40" w:before="40"/>
      </w:pPr>
      <w:r>
        <w:rPr>
          <w:rFonts w:ascii="Arial" w:cs="Arial" w:eastAsia="Arial" w:hAnsi="Arial"/>
          <w:color w:val="222222"/>
          <w:sz w:val="22"/>
          <w:szCs w:val="22"/>
        </w:rPr>
        <w:t xml:space="preserve">Nomainiet noklusējuma paroli: passwd</w:t>
      </w:r>
    </w:p>
    <w:p>
      <w:pPr>
        <w:pStyle w:val="ListParagraph"/>
        <w:numPr>
          <w:ilvl w:val="0"/>
          <w:numId w:val="3"/>
        </w:numPr>
        <w:spacing w:after="40" w:before="40"/>
      </w:pPr>
      <w:r>
        <w:rPr>
          <w:rFonts w:ascii="Arial" w:cs="Arial" w:eastAsia="Arial" w:hAnsi="Arial"/>
          <w:color w:val="222222"/>
          <w:sz w:val="22"/>
          <w:szCs w:val="22"/>
        </w:rPr>
        <w:t xml:space="preserve">Atjauniniet sistēmu: sudo apt update &amp;&amp; sudo apt upgrade -y</w:t>
      </w:r>
    </w:p>
    <w:p>
      <w:pPr>
        <w:pStyle w:val="ListParagraph"/>
        <w:numPr>
          <w:ilvl w:val="0"/>
          <w:numId w:val="3"/>
        </w:numPr>
        <w:spacing w:after="40" w:before="40"/>
      </w:pPr>
      <w:r>
        <w:rPr>
          <w:rFonts w:ascii="Arial" w:cs="Arial" w:eastAsia="Arial" w:hAnsi="Arial"/>
          <w:color w:val="222222"/>
          <w:sz w:val="22"/>
          <w:szCs w:val="22"/>
        </w:rPr>
        <w:t xml:space="preserve">Instalējiet Node.js: curl -fsSL https://deb.nodesource.com/setup_20.x | sudo bash - &amp;&amp; sudo apt install nodejs</w:t>
      </w:r>
    </w:p>
    <w:p>
      <w:pPr>
        <w:pStyle w:val="ListParagraph"/>
        <w:numPr>
          <w:ilvl w:val="0"/>
          <w:numId w:val="3"/>
        </w:numPr>
        <w:spacing w:after="40" w:before="40"/>
      </w:pPr>
      <w:r>
        <w:rPr>
          <w:rFonts w:ascii="Arial" w:cs="Arial" w:eastAsia="Arial" w:hAnsi="Arial"/>
          <w:color w:val="222222"/>
          <w:sz w:val="22"/>
          <w:szCs w:val="22"/>
        </w:rPr>
        <w:t xml:space="preserve">Pārbaudiet: node --version — jābūt v20.x.x</w:t>
      </w:r>
    </w:p>
    <w:p>
      <w:pPr>
        <w:pStyle w:val="ListParagraph"/>
        <w:numPr>
          <w:ilvl w:val="0"/>
          <w:numId w:val="3"/>
        </w:numPr>
        <w:spacing w:after="40" w:before="40"/>
      </w:pPr>
      <w:r>
        <w:rPr>
          <w:rFonts w:ascii="Arial" w:cs="Arial" w:eastAsia="Arial" w:hAnsi="Arial"/>
          <w:color w:val="222222"/>
          <w:sz w:val="22"/>
          <w:szCs w:val="22"/>
        </w:rPr>
        <w:t xml:space="preserve">Instalējiet pm2: npm install -g pm2</w:t>
      </w:r>
    </w:p>
    <w:p>
      <w:pPr>
        <w:pStyle w:val="ListParagraph"/>
        <w:numPr>
          <w:ilvl w:val="0"/>
          <w:numId w:val="3"/>
        </w:numPr>
        <w:spacing w:after="40" w:before="40"/>
      </w:pPr>
      <w:r>
        <w:rPr>
          <w:rFonts w:ascii="Arial" w:cs="Arial" w:eastAsia="Arial" w:hAnsi="Arial"/>
          <w:color w:val="222222"/>
          <w:sz w:val="22"/>
          <w:szCs w:val="22"/>
        </w:rPr>
        <w:t xml:space="preserve">Lejupielādējiet sistēmu: cd ~ &amp;&amp; git clone [repo] rinda &amp;&amp; cd rinda &amp;&amp; npm install</w:t>
      </w:r>
    </w:p>
    <w:p>
      <w:pPr>
        <w:pStyle w:val="ListParagraph"/>
        <w:numPr>
          <w:ilvl w:val="0"/>
          <w:numId w:val="3"/>
        </w:numPr>
        <w:spacing w:after="40" w:before="40"/>
      </w:pPr>
      <w:r>
        <w:rPr>
          <w:rFonts w:ascii="Arial" w:cs="Arial" w:eastAsia="Arial" w:hAnsi="Arial"/>
          <w:color w:val="222222"/>
          <w:sz w:val="22"/>
          <w:szCs w:val="22"/>
        </w:rPr>
        <w:t xml:space="preserve">Palaidiet: pm2 start server.js --name rinda</w:t>
      </w:r>
    </w:p>
    <w:p>
      <w:pPr>
        <w:pStyle w:val="ListParagraph"/>
        <w:numPr>
          <w:ilvl w:val="0"/>
          <w:numId w:val="3"/>
        </w:numPr>
        <w:spacing w:after="40" w:before="40"/>
      </w:pPr>
      <w:r>
        <w:rPr>
          <w:rFonts w:ascii="Arial" w:cs="Arial" w:eastAsia="Arial" w:hAnsi="Arial"/>
          <w:color w:val="222222"/>
          <w:sz w:val="22"/>
          <w:szCs w:val="22"/>
        </w:rPr>
        <w:t xml:space="preserve">Automātiska palaišana: pm2 startup &amp;&amp; pm2 save</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5.4 Klientu ekrānu vide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1500"/>
        <w:gridCol w:w="1500"/>
        <w:gridCol w:w="1200"/>
        <w:gridCol w:w="1360"/>
      </w:tblGrid>
      <w:tr>
        <w:trPr>
          <w:tblHeader/>
        </w:trPr>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Ekrāns</w:t>
            </w:r>
          </w:p>
        </w:tc>
        <w:tc>
          <w:tcPr>
            <w:tcW w:type="dxa" w:w="2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Ierīce</w:t>
            </w:r>
          </w:p>
        </w:tc>
        <w:tc>
          <w:tcPr>
            <w:tcW w:type="dxa" w:w="1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OS</w:t>
            </w:r>
          </w:p>
        </w:tc>
        <w:tc>
          <w:tcPr>
            <w:tcW w:type="dxa" w:w="1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Pārlūkprogramma</w:t>
            </w:r>
          </w:p>
        </w:tc>
        <w:tc>
          <w:tcPr>
            <w:tcW w:type="dxa" w:w="1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URL ceļš</w:t>
            </w:r>
          </w:p>
        </w:tc>
        <w:tc>
          <w:tcPr>
            <w:tcW w:type="dxa" w:w="1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Režīms</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terminālis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planšete 10 collas</w:t>
            </w:r>
          </w:p>
        </w:tc>
        <w:tc>
          <w:tcPr>
            <w:tcW w:type="dxa" w:w="1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10+</w:t>
            </w:r>
          </w:p>
        </w:tc>
        <w:tc>
          <w:tcPr>
            <w:tcW w:type="dxa" w:w="1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Chrome 120+</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w:t>
            </w:r>
          </w:p>
        </w:tc>
        <w:tc>
          <w:tcPr>
            <w:tcW w:type="dxa" w:w="1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Kiosk (pinned)</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ekrāns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Raspberry Pi 4 + TV</w:t>
            </w:r>
          </w:p>
        </w:tc>
        <w:tc>
          <w:tcPr>
            <w:tcW w:type="dxa" w:w="1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RPi OS Desktop</w:t>
            </w:r>
          </w:p>
        </w:tc>
        <w:tc>
          <w:tcPr>
            <w:tcW w:type="dxa" w:w="1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Chromium 120+</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/ekrans</w:t>
            </w:r>
          </w:p>
        </w:tc>
        <w:tc>
          <w:tcPr>
            <w:tcW w:type="dxa" w:w="1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Pilnekrāns (F11)</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displejs</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planšete / dators</w:t>
            </w:r>
          </w:p>
        </w:tc>
        <w:tc>
          <w:tcPr>
            <w:tcW w:type="dxa" w:w="1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10+ / Win 10+</w:t>
            </w:r>
          </w:p>
        </w:tc>
        <w:tc>
          <w:tcPr>
            <w:tcW w:type="dxa" w:w="1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Chrome 120+</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w:t>
            </w:r>
          </w:p>
        </w:tc>
        <w:tc>
          <w:tcPr>
            <w:tcW w:type="dxa" w:w="1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Normāls</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ekrāns</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TV ar SmartTV / HDMI mini-PC</w:t>
            </w:r>
          </w:p>
        </w:tc>
        <w:tc>
          <w:tcPr>
            <w:tcW w:type="dxa" w:w="1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Android TV / Win</w:t>
            </w:r>
          </w:p>
        </w:tc>
        <w:tc>
          <w:tcPr>
            <w:tcW w:type="dxa" w:w="1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Chrome 120+</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/gaitenis</w:t>
            </w:r>
          </w:p>
        </w:tc>
        <w:tc>
          <w:tcPr>
            <w:tcW w:type="dxa" w:w="1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Pilnekrāns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5.5 Failu struktūra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Fails / Mape</w:t>
            </w:r>
          </w:p>
        </w:tc>
        <w:tc>
          <w:tcPr>
            <w:tcW w:type="dxa" w:w="6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Nolūks</w:t>
            </w:r>
          </w:p>
        </w:tc>
      </w:tr>
      <w:tr>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server.js</w:t>
            </w:r>
          </w:p>
        </w:tc>
        <w:tc>
          <w:tcPr>
            <w:tcW w:type="dxa" w:w="6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Galvenais serveris: Express HTTP + Socket.IO loģika</w:t>
            </w:r>
          </w:p>
        </w:tc>
      </w:tr>
      <w:tr>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public/kase.html</w:t>
            </w:r>
          </w:p>
        </w:tc>
        <w:tc>
          <w:tcPr>
            <w:tcW w:type="dxa" w:w="6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termināļa saskarne</w:t>
            </w:r>
          </w:p>
        </w:tc>
      </w:tr>
      <w:tr>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public/ekrans.html</w:t>
            </w:r>
          </w:p>
        </w:tc>
        <w:tc>
          <w:tcPr>
            <w:tcW w:type="dxa" w:w="6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ekrāna saskarne</w:t>
            </w:r>
          </w:p>
        </w:tc>
      </w:tr>
      <w:tr>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public/virtuve.html</w:t>
            </w:r>
          </w:p>
        </w:tc>
        <w:tc>
          <w:tcPr>
            <w:tcW w:type="dxa" w:w="6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displeja saskarne</w:t>
            </w:r>
          </w:p>
        </w:tc>
      </w:tr>
      <w:tr>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public/gaitenis.html</w:t>
            </w:r>
          </w:p>
        </w:tc>
        <w:tc>
          <w:tcPr>
            <w:tcW w:type="dxa" w:w="6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ekrāna saskarne</w:t>
            </w:r>
          </w:p>
        </w:tc>
      </w:tr>
      <w:tr>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data/queue.json</w:t>
            </w:r>
          </w:p>
        </w:tc>
        <w:tc>
          <w:tcPr>
            <w:tcW w:type="dxa" w:w="6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Pašreizējais rindas stāvoklis (diska rezerve)</w:t>
            </w:r>
          </w:p>
        </w:tc>
      </w:tr>
      <w:tr>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data/stats.json</w:t>
            </w:r>
          </w:p>
        </w:tc>
        <w:tc>
          <w:tcPr>
            <w:tcW w:type="dxa" w:w="6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Dienas statistika</w:t>
            </w:r>
          </w:p>
        </w:tc>
      </w:tr>
      <w:tr>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package.json</w:t>
            </w:r>
          </w:p>
        </w:tc>
        <w:tc>
          <w:tcPr>
            <w:tcW w:type="dxa" w:w="6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Projekta metadati un atkarības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5.6 Galvenie koda fragmenti</w:t>
      </w:r>
    </w:p>
    <w:p>
      <w:pPr>
        <w:pStyle w:val="Heading3"/>
        <w:spacing w:after="80" w:before="200"/>
      </w:pPr>
      <w:r>
        <w:rPr>
          <w:rFonts w:ascii="Arial" w:cs="Arial" w:eastAsia="Arial" w:hAnsi="Arial"/>
          <w:b/>
          <w:bCs/>
          <w:color w:val="444444"/>
          <w:sz w:val="24"/>
          <w:szCs w:val="24"/>
        </w:rPr>
        <w:t xml:space="preserve">server.js — servera inicializācija un WebSocket notikumi</w:t>
      </w:r>
    </w:p>
    <w:p>
      <w:pPr>
        <w:shd w:fill="F0F0F0" w:val="clear"/>
        <w:spacing w:after="20" w:before="20"/>
      </w:pPr>
      <w:r>
        <w:rPr>
          <w:rFonts w:ascii="Courier New" w:cs="Courier New" w:eastAsia="Courier New" w:hAnsi="Courier New"/>
          <w:color w:val="333333"/>
          <w:sz w:val="18"/>
          <w:szCs w:val="18"/>
        </w:rPr>
        <w:t xml:space="preserve">const express = require('express');</w:t>
      </w:r>
    </w:p>
    <w:p>
      <w:pPr>
        <w:shd w:fill="F0F0F0" w:val="clear"/>
        <w:spacing w:after="20" w:before="20"/>
      </w:pPr>
      <w:r>
        <w:rPr>
          <w:rFonts w:ascii="Courier New" w:cs="Courier New" w:eastAsia="Courier New" w:hAnsi="Courier New"/>
          <w:color w:val="333333"/>
          <w:sz w:val="18"/>
          <w:szCs w:val="18"/>
        </w:rPr>
        <w:t xml:space="preserve">const http = require('http');</w:t>
      </w:r>
    </w:p>
    <w:p>
      <w:pPr>
        <w:shd w:fill="F0F0F0" w:val="clear"/>
        <w:spacing w:after="20" w:before="20"/>
      </w:pPr>
      <w:r>
        <w:rPr>
          <w:rFonts w:ascii="Courier New" w:cs="Courier New" w:eastAsia="Courier New" w:hAnsi="Courier New"/>
          <w:color w:val="333333"/>
          <w:sz w:val="18"/>
          <w:szCs w:val="18"/>
        </w:rPr>
        <w:t xml:space="preserve">const { Server } = require('socket.io');</w:t>
      </w:r>
    </w:p>
    <w:p>
      <w:pPr>
        <w:shd w:fill="F0F0F0" w:val="clear"/>
        <w:spacing w:after="20" w:before="20"/>
      </w:pPr>
      <w:r>
        <w:rPr>
          <w:rFonts w:ascii="Courier New" w:cs="Courier New" w:eastAsia="Courier New" w:hAnsi="Courier New"/>
          <w:color w:val="333333"/>
          <w:sz w:val="18"/>
          <w:szCs w:val="18"/>
        </w:rPr>
        <w:t xml:space="preserve">const fs = require('fs');</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const app = express();</w:t>
      </w:r>
    </w:p>
    <w:p>
      <w:pPr>
        <w:shd w:fill="F0F0F0" w:val="clear"/>
        <w:spacing w:after="20" w:before="20"/>
      </w:pPr>
      <w:r>
        <w:rPr>
          <w:rFonts w:ascii="Courier New" w:cs="Courier New" w:eastAsia="Courier New" w:hAnsi="Courier New"/>
          <w:color w:val="333333"/>
          <w:sz w:val="18"/>
          <w:szCs w:val="18"/>
        </w:rPr>
        <w:t xml:space="preserve">const server = http.createServer(app);</w:t>
      </w:r>
    </w:p>
    <w:p>
      <w:pPr>
        <w:shd w:fill="F0F0F0" w:val="clear"/>
        <w:spacing w:after="20" w:before="20"/>
      </w:pPr>
      <w:r>
        <w:rPr>
          <w:rFonts w:ascii="Courier New" w:cs="Courier New" w:eastAsia="Courier New" w:hAnsi="Courier New"/>
          <w:color w:val="333333"/>
          <w:sz w:val="18"/>
          <w:szCs w:val="18"/>
        </w:rPr>
        <w:t xml:space="preserve">const io = new Server(server);</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 Rindas stāvoklis atmiņā</w:t>
      </w:r>
    </w:p>
    <w:p>
      <w:pPr>
        <w:shd w:fill="F0F0F0" w:val="clear"/>
        <w:spacing w:after="20" w:before="20"/>
      </w:pPr>
      <w:r>
        <w:rPr>
          <w:rFonts w:ascii="Courier New" w:cs="Courier New" w:eastAsia="Courier New" w:hAnsi="Courier New"/>
          <w:color w:val="333333"/>
          <w:sz w:val="18"/>
          <w:szCs w:val="18"/>
        </w:rPr>
        <w:t xml:space="preserve">let state = {</w:t>
      </w:r>
    </w:p>
    <w:p>
      <w:pPr>
        <w:shd w:fill="F0F0F0" w:val="clear"/>
        <w:spacing w:after="20" w:before="20"/>
      </w:pPr>
      <w:r>
        <w:rPr>
          <w:rFonts w:ascii="Courier New" w:cs="Courier New" w:eastAsia="Courier New" w:hAnsi="Courier New"/>
          <w:color w:val="333333"/>
          <w:sz w:val="18"/>
          <w:szCs w:val="18"/>
        </w:rPr>
        <w:t xml:space="preserve">  nextNumber: 1,       // Nākamais izdalāmais numurs</w:t>
      </w:r>
    </w:p>
    <w:p>
      <w:pPr>
        <w:shd w:fill="F0F0F0" w:val="clear"/>
        <w:spacing w:after="20" w:before="20"/>
      </w:pPr>
      <w:r>
        <w:rPr>
          <w:rFonts w:ascii="Courier New" w:cs="Courier New" w:eastAsia="Courier New" w:hAnsi="Courier New"/>
          <w:color w:val="333333"/>
          <w:sz w:val="18"/>
          <w:szCs w:val="18"/>
        </w:rPr>
        <w:t xml:space="preserve">  queue: [],           // Gaidīšanas rinda</w:t>
      </w:r>
    </w:p>
    <w:p>
      <w:pPr>
        <w:shd w:fill="F0F0F0" w:val="clear"/>
        <w:spacing w:after="20" w:before="20"/>
      </w:pPr>
      <w:r>
        <w:rPr>
          <w:rFonts w:ascii="Courier New" w:cs="Courier New" w:eastAsia="Courier New" w:hAnsi="Courier New"/>
          <w:color w:val="333333"/>
          <w:sz w:val="18"/>
          <w:szCs w:val="18"/>
        </w:rPr>
        <w:t xml:space="preserve">  readyOrders: [],     // Gatavi, gaida izsniegt</w:t>
      </w:r>
    </w:p>
    <w:p>
      <w:pPr>
        <w:shd w:fill="F0F0F0" w:val="clear"/>
        <w:spacing w:after="20" w:before="20"/>
      </w:pPr>
      <w:r>
        <w:rPr>
          <w:rFonts w:ascii="Courier New" w:cs="Courier New" w:eastAsia="Courier New" w:hAnsi="Courier New"/>
          <w:color w:val="333333"/>
          <w:sz w:val="18"/>
          <w:szCs w:val="18"/>
        </w:rPr>
        <w:t xml:space="preserve">  servedToday: 0       // Apkalpoti šodien</w:t>
      </w:r>
    </w:p>
    <w:p>
      <w:pPr>
        <w:shd w:fill="F0F0F0" w:val="clear"/>
        <w:spacing w:after="20" w:before="20"/>
      </w:pPr>
      <w:r>
        <w:rPr>
          <w:rFonts w:ascii="Courier New" w:cs="Courier New" w:eastAsia="Courier New" w:hAnsi="Courier New"/>
          <w:color w:val="333333"/>
          <w:sz w:val="18"/>
          <w:szCs w:val="18"/>
        </w:rPr>
        <w:t xml:space="preserve">};</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 Klients saņem numuru</w:t>
      </w:r>
    </w:p>
    <w:p>
      <w:pPr>
        <w:shd w:fill="F0F0F0" w:val="clear"/>
        <w:spacing w:after="20" w:before="20"/>
      </w:pPr>
      <w:r>
        <w:rPr>
          <w:rFonts w:ascii="Courier New" w:cs="Courier New" w:eastAsia="Courier New" w:hAnsi="Courier New"/>
          <w:color w:val="333333"/>
          <w:sz w:val="18"/>
          <w:szCs w:val="18"/>
        </w:rPr>
        <w:t xml:space="preserve">socket.on('take_number', () =&gt; {</w:t>
      </w:r>
    </w:p>
    <w:p>
      <w:pPr>
        <w:shd w:fill="F0F0F0" w:val="clear"/>
        <w:spacing w:after="20" w:before="20"/>
      </w:pPr>
      <w:r>
        <w:rPr>
          <w:rFonts w:ascii="Courier New" w:cs="Courier New" w:eastAsia="Courier New" w:hAnsi="Courier New"/>
          <w:color w:val="333333"/>
          <w:sz w:val="18"/>
          <w:szCs w:val="18"/>
        </w:rPr>
        <w:t xml:space="preserve">  const num = state.nextNumber++;</w:t>
      </w:r>
    </w:p>
    <w:p>
      <w:pPr>
        <w:shd w:fill="F0F0F0" w:val="clear"/>
        <w:spacing w:after="20" w:before="20"/>
      </w:pPr>
      <w:r>
        <w:rPr>
          <w:rFonts w:ascii="Courier New" w:cs="Courier New" w:eastAsia="Courier New" w:hAnsi="Courier New"/>
          <w:color w:val="333333"/>
          <w:sz w:val="18"/>
          <w:szCs w:val="18"/>
        </w:rPr>
        <w:t xml:space="preserve">  state.queue.push({ number: num, time: Date.now() });</w:t>
      </w:r>
    </w:p>
    <w:p>
      <w:pPr>
        <w:shd w:fill="F0F0F0" w:val="clear"/>
        <w:spacing w:after="20" w:before="20"/>
      </w:pPr>
      <w:r>
        <w:rPr>
          <w:rFonts w:ascii="Courier New" w:cs="Courier New" w:eastAsia="Courier New" w:hAnsi="Courier New"/>
          <w:color w:val="333333"/>
          <w:sz w:val="18"/>
          <w:szCs w:val="18"/>
        </w:rPr>
        <w:t xml:space="preserve">  io.emit('state_update', state);</w:t>
      </w:r>
    </w:p>
    <w:p>
      <w:pPr>
        <w:shd w:fill="F0F0F0" w:val="clear"/>
        <w:spacing w:after="20" w:before="20"/>
      </w:pPr>
      <w:r>
        <w:rPr>
          <w:rFonts w:ascii="Courier New" w:cs="Courier New" w:eastAsia="Courier New" w:hAnsi="Courier New"/>
          <w:color w:val="333333"/>
          <w:sz w:val="18"/>
          <w:szCs w:val="18"/>
        </w:rPr>
        <w:t xml:space="preserve">});</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 Darbinieks apstiprina gatavību</w:t>
      </w:r>
    </w:p>
    <w:p>
      <w:pPr>
        <w:shd w:fill="F0F0F0" w:val="clear"/>
        <w:spacing w:after="20" w:before="20"/>
      </w:pPr>
      <w:r>
        <w:rPr>
          <w:rFonts w:ascii="Courier New" w:cs="Courier New" w:eastAsia="Courier New" w:hAnsi="Courier New"/>
          <w:color w:val="333333"/>
          <w:sz w:val="18"/>
          <w:szCs w:val="18"/>
        </w:rPr>
        <w:t xml:space="preserve">socket.on('mark_ready', (num) =&gt; {</w:t>
      </w:r>
    </w:p>
    <w:p>
      <w:pPr>
        <w:shd w:fill="F0F0F0" w:val="clear"/>
        <w:spacing w:after="20" w:before="20"/>
      </w:pPr>
      <w:r>
        <w:rPr>
          <w:rFonts w:ascii="Courier New" w:cs="Courier New" w:eastAsia="Courier New" w:hAnsi="Courier New"/>
          <w:color w:val="333333"/>
          <w:sz w:val="18"/>
          <w:szCs w:val="18"/>
        </w:rPr>
        <w:t xml:space="preserve">  state.readyOrders.push(num);</w:t>
      </w:r>
    </w:p>
    <w:p>
      <w:pPr>
        <w:shd w:fill="F0F0F0" w:val="clear"/>
        <w:spacing w:after="20" w:before="20"/>
      </w:pPr>
      <w:r>
        <w:rPr>
          <w:rFonts w:ascii="Courier New" w:cs="Courier New" w:eastAsia="Courier New" w:hAnsi="Courier New"/>
          <w:color w:val="333333"/>
          <w:sz w:val="18"/>
          <w:szCs w:val="18"/>
        </w:rPr>
        <w:t xml:space="preserve">  io.emit('state_update', state);</w:t>
      </w:r>
    </w:p>
    <w:p>
      <w:pPr>
        <w:shd w:fill="F0F0F0" w:val="clear"/>
        <w:spacing w:after="20" w:before="20"/>
      </w:pPr>
      <w:r>
        <w:rPr>
          <w:rFonts w:ascii="Courier New" w:cs="Courier New" w:eastAsia="Courier New" w:hAnsi="Courier New"/>
          <w:color w:val="333333"/>
          <w:sz w:val="18"/>
          <w:szCs w:val="18"/>
        </w:rPr>
        <w:t xml:space="preserve">  io.emit('order_ready', num); // Zāles ekrāns sāk mirgot</w:t>
      </w:r>
    </w:p>
    <w:p>
      <w:pPr>
        <w:shd w:fill="F0F0F0" w:val="clear"/>
        <w:spacing w:after="20" w:before="20"/>
      </w:pPr>
      <w:r>
        <w:rPr>
          <w:rFonts w:ascii="Courier New" w:cs="Courier New" w:eastAsia="Courier New" w:hAnsi="Courier New"/>
          <w:color w:val="333333"/>
          <w:sz w:val="18"/>
          <w:szCs w:val="18"/>
        </w:rPr>
        <w:t xml:space="preserve">});</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 Darbinieks izsniedz pasūtījumu</w:t>
      </w:r>
    </w:p>
    <w:p>
      <w:pPr>
        <w:shd w:fill="F0F0F0" w:val="clear"/>
        <w:spacing w:after="20" w:before="20"/>
      </w:pPr>
      <w:r>
        <w:rPr>
          <w:rFonts w:ascii="Courier New" w:cs="Courier New" w:eastAsia="Courier New" w:hAnsi="Courier New"/>
          <w:color w:val="333333"/>
          <w:sz w:val="18"/>
          <w:szCs w:val="18"/>
        </w:rPr>
        <w:t xml:space="preserve">socket.on('mark_done', (num) =&gt; {</w:t>
      </w:r>
    </w:p>
    <w:p>
      <w:pPr>
        <w:shd w:fill="F0F0F0" w:val="clear"/>
        <w:spacing w:after="20" w:before="20"/>
      </w:pPr>
      <w:r>
        <w:rPr>
          <w:rFonts w:ascii="Courier New" w:cs="Courier New" w:eastAsia="Courier New" w:hAnsi="Courier New"/>
          <w:color w:val="333333"/>
          <w:sz w:val="18"/>
          <w:szCs w:val="18"/>
        </w:rPr>
        <w:t xml:space="preserve">  state.queue = state.queue.filter(q =&gt; q.number !== num);</w:t>
      </w:r>
    </w:p>
    <w:p>
      <w:pPr>
        <w:shd w:fill="F0F0F0" w:val="clear"/>
        <w:spacing w:after="20" w:before="20"/>
      </w:pPr>
      <w:r>
        <w:rPr>
          <w:rFonts w:ascii="Courier New" w:cs="Courier New" w:eastAsia="Courier New" w:hAnsi="Courier New"/>
          <w:color w:val="333333"/>
          <w:sz w:val="18"/>
          <w:szCs w:val="18"/>
        </w:rPr>
        <w:t xml:space="preserve">  state.readyOrders = state.readyOrders.filter(n =&gt; n !== num);</w:t>
      </w:r>
    </w:p>
    <w:p>
      <w:pPr>
        <w:shd w:fill="F0F0F0" w:val="clear"/>
        <w:spacing w:after="20" w:before="20"/>
      </w:pPr>
      <w:r>
        <w:rPr>
          <w:rFonts w:ascii="Courier New" w:cs="Courier New" w:eastAsia="Courier New" w:hAnsi="Courier New"/>
          <w:color w:val="333333"/>
          <w:sz w:val="18"/>
          <w:szCs w:val="18"/>
        </w:rPr>
        <w:t xml:space="preserve">  state.servedToday++;</w:t>
      </w:r>
    </w:p>
    <w:p>
      <w:pPr>
        <w:shd w:fill="F0F0F0" w:val="clear"/>
        <w:spacing w:after="20" w:before="20"/>
      </w:pPr>
      <w:r>
        <w:rPr>
          <w:rFonts w:ascii="Courier New" w:cs="Courier New" w:eastAsia="Courier New" w:hAnsi="Courier New"/>
          <w:color w:val="333333"/>
          <w:sz w:val="18"/>
          <w:szCs w:val="18"/>
        </w:rPr>
        <w:t xml:space="preserve">  saveState();</w:t>
      </w:r>
    </w:p>
    <w:p>
      <w:pPr>
        <w:shd w:fill="F0F0F0" w:val="clear"/>
        <w:spacing w:after="20" w:before="20"/>
      </w:pPr>
      <w:r>
        <w:rPr>
          <w:rFonts w:ascii="Courier New" w:cs="Courier New" w:eastAsia="Courier New" w:hAnsi="Courier New"/>
          <w:color w:val="333333"/>
          <w:sz w:val="18"/>
          <w:szCs w:val="18"/>
        </w:rPr>
        <w:t xml:space="preserve">  io.emit('state_update', state);</w:t>
      </w:r>
    </w:p>
    <w:p>
      <w:pPr>
        <w:shd w:fill="F0F0F0" w:val="clear"/>
        <w:spacing w:after="20" w:before="20"/>
      </w:pPr>
      <w:r>
        <w:rPr>
          <w:rFonts w:ascii="Courier New" w:cs="Courier New" w:eastAsia="Courier New" w:hAnsi="Courier New"/>
          <w:color w:val="333333"/>
          <w:sz w:val="18"/>
          <w:szCs w:val="18"/>
        </w:rPr>
        <w:t xml:space="preserve">});</w:t>
      </w:r>
    </w:p>
    <w:p>
      <w:pPr>
        <w:spacing w:after="120" w:before="0"/>
      </w:pPr>
      <w:r>
        <w:t xml:space="preserve"/>
      </w:r>
    </w:p>
    <w:p>
      <w:pPr>
        <w:pStyle w:val="Heading3"/>
        <w:spacing w:after="80" w:before="200"/>
      </w:pPr>
      <w:r>
        <w:rPr>
          <w:rFonts w:ascii="Arial" w:cs="Arial" w:eastAsia="Arial" w:hAnsi="Arial"/>
          <w:b/>
          <w:bCs/>
          <w:color w:val="444444"/>
          <w:sz w:val="24"/>
          <w:szCs w:val="24"/>
        </w:rPr>
        <w:t xml:space="preserve">kase.html — numura pieprasījums</w:t>
      </w:r>
    </w:p>
    <w:p>
      <w:pPr>
        <w:shd w:fill="F0F0F0" w:val="clear"/>
        <w:spacing w:after="20" w:before="20"/>
      </w:pPr>
      <w:r>
        <w:rPr>
          <w:rFonts w:ascii="Courier New" w:cs="Courier New" w:eastAsia="Courier New" w:hAnsi="Courier New"/>
          <w:color w:val="333333"/>
          <w:sz w:val="18"/>
          <w:szCs w:val="18"/>
        </w:rPr>
        <w:t xml:space="preserve">const socket = io();</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function takeNumber() {</w:t>
      </w:r>
    </w:p>
    <w:p>
      <w:pPr>
        <w:shd w:fill="F0F0F0" w:val="clear"/>
        <w:spacing w:after="20" w:before="20"/>
      </w:pPr>
      <w:r>
        <w:rPr>
          <w:rFonts w:ascii="Courier New" w:cs="Courier New" w:eastAsia="Courier New" w:hAnsi="Courier New"/>
          <w:color w:val="333333"/>
          <w:sz w:val="18"/>
          <w:szCs w:val="18"/>
        </w:rPr>
        <w:t xml:space="preserve">  socket.emit('take_number');</w:t>
      </w:r>
    </w:p>
    <w:p>
      <w:pPr>
        <w:shd w:fill="F0F0F0" w:val="clear"/>
        <w:spacing w:after="20" w:before="20"/>
      </w:pPr>
      <w:r>
        <w:rPr>
          <w:rFonts w:ascii="Courier New" w:cs="Courier New" w:eastAsia="Courier New" w:hAnsi="Courier New"/>
          <w:color w:val="333333"/>
          <w:sz w:val="18"/>
          <w:szCs w:val="18"/>
        </w:rPr>
        <w:t xml:space="preserve">}</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socket.on('your_number', (num) =&gt; {</w:t>
      </w:r>
    </w:p>
    <w:p>
      <w:pPr>
        <w:shd w:fill="F0F0F0" w:val="clear"/>
        <w:spacing w:after="20" w:before="20"/>
      </w:pPr>
      <w:r>
        <w:rPr>
          <w:rFonts w:ascii="Courier New" w:cs="Courier New" w:eastAsia="Courier New" w:hAnsi="Courier New"/>
          <w:color w:val="333333"/>
          <w:sz w:val="18"/>
          <w:szCs w:val="18"/>
        </w:rPr>
        <w:t xml:space="preserve">  document.getElementById('number').textContent = num;</w:t>
      </w:r>
    </w:p>
    <w:p>
      <w:pPr>
        <w:shd w:fill="F0F0F0" w:val="clear"/>
        <w:spacing w:after="20" w:before="20"/>
      </w:pPr>
      <w:r>
        <w:rPr>
          <w:rFonts w:ascii="Courier New" w:cs="Courier New" w:eastAsia="Courier New" w:hAnsi="Courier New"/>
          <w:color w:val="333333"/>
          <w:sz w:val="18"/>
          <w:szCs w:val="18"/>
        </w:rPr>
        <w:t xml:space="preserve">  document.getElementById('ticket').style.display = 'block';</w:t>
      </w:r>
    </w:p>
    <w:p>
      <w:pPr>
        <w:shd w:fill="F0F0F0" w:val="clear"/>
        <w:spacing w:after="20" w:before="20"/>
      </w:pPr>
      <w:r>
        <w:rPr>
          <w:rFonts w:ascii="Courier New" w:cs="Courier New" w:eastAsia="Courier New" w:hAnsi="Courier New"/>
          <w:color w:val="333333"/>
          <w:sz w:val="18"/>
          <w:szCs w:val="18"/>
        </w:rPr>
        <w:t xml:space="preserve">  document.getElementById('btn').style.display = 'none';</w:t>
      </w:r>
    </w:p>
    <w:p>
      <w:pPr>
        <w:shd w:fill="F0F0F0" w:val="clear"/>
        <w:spacing w:after="20" w:before="20"/>
      </w:pPr>
      <w:r>
        <w:rPr>
          <w:rFonts w:ascii="Courier New" w:cs="Courier New" w:eastAsia="Courier New" w:hAnsi="Courier New"/>
          <w:color w:val="333333"/>
          <w:sz w:val="18"/>
          <w:szCs w:val="18"/>
        </w:rPr>
        <w:t xml:space="preserve">});</w:t>
      </w:r>
    </w:p>
    <w:p>
      <w:pPr>
        <w:spacing w:after="120" w:before="0"/>
      </w:pPr>
      <w:r>
        <w:t xml:space="preserve"/>
      </w:r>
    </w:p>
    <w:p>
      <w:pPr>
        <w:pStyle w:val="Heading3"/>
        <w:spacing w:after="80" w:before="200"/>
      </w:pPr>
      <w:r>
        <w:rPr>
          <w:rFonts w:ascii="Arial" w:cs="Arial" w:eastAsia="Arial" w:hAnsi="Arial"/>
          <w:b/>
          <w:bCs/>
          <w:color w:val="444444"/>
          <w:sz w:val="24"/>
          <w:szCs w:val="24"/>
        </w:rPr>
        <w:t xml:space="preserve">gaitenis.html — gaiteņa aptaujas mehānisms (polling)</w:t>
      </w:r>
    </w:p>
    <w:p>
      <w:pPr>
        <w:shd w:fill="F0F0F0" w:val="clear"/>
        <w:spacing w:after="20" w:before="20"/>
      </w:pPr>
      <w:r>
        <w:rPr>
          <w:rFonts w:ascii="Courier New" w:cs="Courier New" w:eastAsia="Courier New" w:hAnsi="Courier New"/>
          <w:color w:val="333333"/>
          <w:sz w:val="18"/>
          <w:szCs w:val="18"/>
        </w:rPr>
        <w:t xml:space="preserve">// Gaiteņa ekrāns izmanto vienkāršu HTTP polling</w:t>
      </w:r>
    </w:p>
    <w:p>
      <w:pPr>
        <w:shd w:fill="F0F0F0" w:val="clear"/>
        <w:spacing w:after="20" w:before="20"/>
      </w:pPr>
      <w:r>
        <w:rPr>
          <w:rFonts w:ascii="Courier New" w:cs="Courier New" w:eastAsia="Courier New" w:hAnsi="Courier New"/>
          <w:color w:val="333333"/>
          <w:sz w:val="18"/>
          <w:szCs w:val="18"/>
        </w:rPr>
        <w:t xml:space="preserve">// WebSocket nav nepieciešams — 10s latence ir pietiekama</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async function refreshStatus() {</w:t>
      </w:r>
    </w:p>
    <w:p>
      <w:pPr>
        <w:shd w:fill="F0F0F0" w:val="clear"/>
        <w:spacing w:after="20" w:before="20"/>
      </w:pPr>
      <w:r>
        <w:rPr>
          <w:rFonts w:ascii="Courier New" w:cs="Courier New" w:eastAsia="Courier New" w:hAnsi="Courier New"/>
          <w:color w:val="333333"/>
          <w:sz w:val="18"/>
          <w:szCs w:val="18"/>
        </w:rPr>
        <w:t xml:space="preserve">  const res = await fetch('/api/status');</w:t>
      </w:r>
    </w:p>
    <w:p>
      <w:pPr>
        <w:shd w:fill="F0F0F0" w:val="clear"/>
        <w:spacing w:after="20" w:before="20"/>
      </w:pPr>
      <w:r>
        <w:rPr>
          <w:rFonts w:ascii="Courier New" w:cs="Courier New" w:eastAsia="Courier New" w:hAnsi="Courier New"/>
          <w:color w:val="333333"/>
          <w:sz w:val="18"/>
          <w:szCs w:val="18"/>
        </w:rPr>
        <w:t xml:space="preserve">  const data = await res.json();</w:t>
      </w:r>
    </w:p>
    <w:p>
      <w:pPr>
        <w:shd w:fill="F0F0F0" w:val="clear"/>
        <w:spacing w:after="20" w:before="20"/>
      </w:pPr>
      <w:r>
        <w:rPr>
          <w:rFonts w:ascii="Courier New" w:cs="Courier New" w:eastAsia="Courier New" w:hAnsi="Courier New"/>
          <w:color w:val="333333"/>
          <w:sz w:val="18"/>
          <w:szCs w:val="18"/>
        </w:rPr>
        <w:t xml:space="preserve">  document.getElementById('count').textContent = data.queueLength;</w:t>
      </w:r>
    </w:p>
    <w:p>
      <w:pPr>
        <w:shd w:fill="F0F0F0" w:val="clear"/>
        <w:spacing w:after="20" w:before="20"/>
      </w:pPr>
      <w:r>
        <w:rPr>
          <w:rFonts w:ascii="Courier New" w:cs="Courier New" w:eastAsia="Courier New" w:hAnsi="Courier New"/>
          <w:color w:val="333333"/>
          <w:sz w:val="18"/>
          <w:szCs w:val="18"/>
        </w:rPr>
        <w:t xml:space="preserve">  document.getElementById('wait').textContent =</w:t>
      </w:r>
    </w:p>
    <w:p>
      <w:pPr>
        <w:shd w:fill="F0F0F0" w:val="clear"/>
        <w:spacing w:after="20" w:before="20"/>
      </w:pPr>
      <w:r>
        <w:rPr>
          <w:rFonts w:ascii="Courier New" w:cs="Courier New" w:eastAsia="Courier New" w:hAnsi="Courier New"/>
          <w:color w:val="333333"/>
          <w:sz w:val="18"/>
          <w:szCs w:val="18"/>
        </w:rPr>
        <w:t xml:space="preserve">    data.queueLength === 0</w:t>
      </w:r>
    </w:p>
    <w:p>
      <w:pPr>
        <w:shd w:fill="F0F0F0" w:val="clear"/>
        <w:spacing w:after="20" w:before="20"/>
      </w:pPr>
      <w:r>
        <w:rPr>
          <w:rFonts w:ascii="Courier New" w:cs="Courier New" w:eastAsia="Courier New" w:hAnsi="Courier New"/>
          <w:color w:val="333333"/>
          <w:sz w:val="18"/>
          <w:szCs w:val="18"/>
        </w:rPr>
        <w:t xml:space="preserve">      ? 'Rindas nav — nāciet uzreiz!'</w:t>
      </w:r>
    </w:p>
    <w:p>
      <w:pPr>
        <w:shd w:fill="F0F0F0" w:val="clear"/>
        <w:spacing w:after="20" w:before="20"/>
      </w:pPr>
      <w:r>
        <w:rPr>
          <w:rFonts w:ascii="Courier New" w:cs="Courier New" w:eastAsia="Courier New" w:hAnsi="Courier New"/>
          <w:color w:val="333333"/>
          <w:sz w:val="18"/>
          <w:szCs w:val="18"/>
        </w:rPr>
        <w:t xml:space="preserve">      : '~' + (data.queueLength * 2) + ' min gaidīšana';</w:t>
      </w:r>
    </w:p>
    <w:p>
      <w:pPr>
        <w:shd w:fill="F0F0F0" w:val="clear"/>
        <w:spacing w:after="20" w:before="20"/>
      </w:pPr>
      <w:r>
        <w:rPr>
          <w:rFonts w:ascii="Courier New" w:cs="Courier New" w:eastAsia="Courier New" w:hAnsi="Courier New"/>
          <w:color w:val="333333"/>
          <w:sz w:val="18"/>
          <w:szCs w:val="18"/>
        </w:rPr>
        <w:t xml:space="preserve">}</w:t>
      </w:r>
    </w:p>
    <w:p>
      <w:pPr>
        <w:shd w:fill="F0F0F0" w:val="clear"/>
        <w:spacing w:after="20" w:before="20"/>
      </w:pPr>
      <w:r>
        <w:rPr>
          <w:rFonts w:ascii="Courier New" w:cs="Courier New" w:eastAsia="Courier New" w:hAnsi="Courier New"/>
          <w:color w:val="333333"/>
          <w:sz w:val="18"/>
          <w:szCs w:val="18"/>
        </w:rPr>
        <w:t xml:space="preserve"/>
      </w:r>
    </w:p>
    <w:p>
      <w:pPr>
        <w:shd w:fill="F0F0F0" w:val="clear"/>
        <w:spacing w:after="20" w:before="20"/>
      </w:pPr>
      <w:r>
        <w:rPr>
          <w:rFonts w:ascii="Courier New" w:cs="Courier New" w:eastAsia="Courier New" w:hAnsi="Courier New"/>
          <w:color w:val="333333"/>
          <w:sz w:val="18"/>
          <w:szCs w:val="18"/>
        </w:rPr>
        <w:t xml:space="preserve">setInterval(refreshStatus, 10000);</w:t>
      </w:r>
    </w:p>
    <w:p>
      <w:pPr>
        <w:shd w:fill="F0F0F0" w:val="clear"/>
        <w:spacing w:after="20" w:before="20"/>
      </w:pPr>
      <w:r>
        <w:rPr>
          <w:rFonts w:ascii="Courier New" w:cs="Courier New" w:eastAsia="Courier New" w:hAnsi="Courier New"/>
          <w:color w:val="333333"/>
          <w:sz w:val="18"/>
          <w:szCs w:val="18"/>
        </w:rPr>
        <w:t xml:space="preserve">refreshStatus();</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5.7 Izstrādes un testēšanas vide</w:t>
      </w:r>
    </w:p>
    <w:p>
      <w:pPr>
        <w:pStyle w:val="ListParagraph"/>
        <w:numPr>
          <w:ilvl w:val="0"/>
          <w:numId w:val="2"/>
        </w:numPr>
        <w:spacing w:after="40" w:before="40"/>
      </w:pPr>
      <w:r>
        <w:rPr>
          <w:rFonts w:ascii="Arial" w:cs="Arial" w:eastAsia="Arial" w:hAnsi="Arial"/>
          <w:color w:val="222222"/>
          <w:sz w:val="22"/>
          <w:szCs w:val="22"/>
        </w:rPr>
        <w:t xml:space="preserve">Izstrādes dators: Windows 11 / macOS ar Node.js 20.x</w:t>
      </w:r>
    </w:p>
    <w:p>
      <w:pPr>
        <w:pStyle w:val="ListParagraph"/>
        <w:numPr>
          <w:ilvl w:val="0"/>
          <w:numId w:val="2"/>
        </w:numPr>
        <w:spacing w:after="40" w:before="40"/>
      </w:pPr>
      <w:r>
        <w:rPr>
          <w:rFonts w:ascii="Arial" w:cs="Arial" w:eastAsia="Arial" w:hAnsi="Arial"/>
          <w:color w:val="222222"/>
          <w:sz w:val="22"/>
          <w:szCs w:val="22"/>
        </w:rPr>
        <w:t xml:space="preserve">Kods versiju kontrolē: Git (lokāls repozitorijs)</w:t>
      </w:r>
    </w:p>
    <w:p>
      <w:pPr>
        <w:pStyle w:val="ListParagraph"/>
        <w:numPr>
          <w:ilvl w:val="0"/>
          <w:numId w:val="2"/>
        </w:numPr>
        <w:spacing w:after="40" w:before="40"/>
      </w:pPr>
      <w:r>
        <w:rPr>
          <w:rFonts w:ascii="Arial" w:cs="Arial" w:eastAsia="Arial" w:hAnsi="Arial"/>
          <w:color w:val="222222"/>
          <w:sz w:val="22"/>
          <w:szCs w:val="22"/>
        </w:rPr>
        <w:t xml:space="preserve">Testēšana lokāli: node server.js → http://localhost:3000</w:t>
      </w:r>
    </w:p>
    <w:p>
      <w:pPr>
        <w:pStyle w:val="ListParagraph"/>
        <w:numPr>
          <w:ilvl w:val="0"/>
          <w:numId w:val="2"/>
        </w:numPr>
        <w:spacing w:after="40" w:before="40"/>
      </w:pPr>
      <w:r>
        <w:rPr>
          <w:rFonts w:ascii="Arial" w:cs="Arial" w:eastAsia="Arial" w:hAnsi="Arial"/>
          <w:color w:val="222222"/>
          <w:sz w:val="22"/>
          <w:szCs w:val="22"/>
        </w:rPr>
        <w:t xml:space="preserve">Pārnese uz RPi: scp vai git pull caur SSH</w:t>
      </w:r>
    </w:p>
    <w:p>
      <w:pPr>
        <w:pStyle w:val="ListParagraph"/>
        <w:numPr>
          <w:ilvl w:val="0"/>
          <w:numId w:val="2"/>
        </w:numPr>
        <w:spacing w:after="40" w:before="40"/>
      </w:pPr>
      <w:r>
        <w:rPr>
          <w:rFonts w:ascii="Arial" w:cs="Arial" w:eastAsia="Arial" w:hAnsi="Arial"/>
          <w:color w:val="222222"/>
          <w:sz w:val="22"/>
          <w:szCs w:val="22"/>
        </w:rPr>
        <w:t xml:space="preserve">Testēšanas pārlūkprogrammas: Chrome 120+, Firefox 121+, Edge 120+</w:t>
      </w:r>
    </w:p>
    <w:p>
      <w:r>
        <w:br w:type="page"/>
      </w:r>
    </w:p>
    <w:p>
      <w:pPr>
        <w:pStyle w:val="Heading1"/>
        <w:spacing w:after="120" w:before="360"/>
      </w:pPr>
      <w:r>
        <w:rPr>
          <w:rFonts w:ascii="Arial" w:cs="Arial" w:eastAsia="Arial" w:hAnsi="Arial"/>
          <w:b/>
          <w:bCs/>
          <w:color w:val="1a0f00"/>
          <w:sz w:val="36"/>
          <w:szCs w:val="36"/>
        </w:rPr>
        <w:t xml:space="preserve">6. Tīkla konfigurācija (ieskaitot gaiteņa ekrānu)</w:t>
      </w:r>
    </w:p>
    <w:p>
      <w:pPr>
        <w:pStyle w:val="Heading2"/>
        <w:spacing w:after="100" w:before="280"/>
      </w:pPr>
      <w:r>
        <w:rPr>
          <w:rFonts w:ascii="Arial" w:cs="Arial" w:eastAsia="Arial" w:hAnsi="Arial"/>
          <w:b/>
          <w:bCs/>
          <w:color w:val="BA7517"/>
          <w:sz w:val="28"/>
          <w:szCs w:val="28"/>
        </w:rPr>
        <w:t xml:space="preserve">6.1 Maršrutētāja uzstādīšana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800"/>
        <w:gridCol w:w="3560"/>
      </w:tblGrid>
      <w:tr>
        <w:trPr>
          <w:tblHeader/>
        </w:trPr>
        <w:tc>
          <w:tcPr>
            <w:tcW w:type="dxa" w:w="3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Iestatījums</w:t>
            </w:r>
          </w:p>
        </w:tc>
        <w:tc>
          <w:tcPr>
            <w:tcW w:type="dxa" w:w="2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Ieteicamā vērtība</w:t>
            </w:r>
          </w:p>
        </w:tc>
        <w:tc>
          <w:tcPr>
            <w:tcW w:type="dxa" w:w="35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Piezīmes</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SSID (WiFi nosaukums)</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kafejnica-internal</w:t>
            </w:r>
          </w:p>
        </w:tc>
        <w:tc>
          <w:tcPr>
            <w:tcW w:type="dxa" w:w="3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Nereklāmē publiskam</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Drošība</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WPA2-Personal</w:t>
            </w:r>
          </w:p>
        </w:tc>
        <w:tc>
          <w:tcPr>
            <w:tcW w:type="dxa" w:w="3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Stipra parole (12+ simboli)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DHCP serveris</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Aktīvs</w:t>
            </w:r>
          </w:p>
        </w:tc>
        <w:tc>
          <w:tcPr>
            <w:tcW w:type="dxa" w:w="3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Automātiski IP adreses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IP (statisks)</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192.168.1.100</w:t>
            </w:r>
          </w:p>
        </w:tc>
        <w:tc>
          <w:tcPr>
            <w:tcW w:type="dxa" w:w="3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Fiksēta adrese RPi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IP diapazons DHCP</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192.168.1.101–200</w:t>
            </w:r>
          </w:p>
        </w:tc>
        <w:tc>
          <w:tcPr>
            <w:tcW w:type="dxa" w:w="3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Ekrānu IP adreses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DNS</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8.8.8.8</w:t>
            </w:r>
          </w:p>
        </w:tc>
        <w:tc>
          <w:tcPr>
            <w:tcW w:type="dxa" w:w="3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Atkāpes režīmam</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Ugunsmūris</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Bloķēt no interneta</w:t>
            </w:r>
          </w:p>
        </w:tc>
        <w:tc>
          <w:tcPr>
            <w:tcW w:type="dxa" w:w="3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Tikai vietējā tīklā port 3000</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6.2 Gaiteņa tīkla risinājums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A7517" w:sz="8"/>
              <w:left w:val="none" w:color="FFFFFF" w:sz="0"/>
              <w:bottom w:val="none" w:color="FFFFFF" w:sz="0"/>
              <w:right w:val="none" w:color="FFFFFF" w:sz="0"/>
            </w:tcBorders>
            <w:shd w:fill="FAEEDA" w:val="clear"/>
            <w:tcMar>
              <w:top w:type="dxa" w:w="140"/>
              <w:left w:type="dxa" w:w="180"/>
              <w:bottom w:type="dxa" w:w="140"/>
              <w:right w:type="dxa" w:w="180"/>
            </w:tcMar>
          </w:tcPr>
          <w:p>
            <w:pPr>
              <w:spacing w:after="0" w:before="0"/>
            </w:pPr>
            <w:r>
              <w:rPr>
                <w:rFonts w:ascii="Arial" w:cs="Arial" w:eastAsia="Arial" w:hAnsi="Arial"/>
                <w:color w:val="222222"/>
                <w:sz w:val="22"/>
                <w:szCs w:val="22"/>
              </w:rPr>
              <w:t xml:space="preserve">SVARĪGI: Universitātes tīkla nosacījumi NEATTIECAS uz šo risinājumu. Jūs veidojat savu privāto WiFi tīklu. Universitāte aizliedz SAVAS ierīces pieslēgt SAVAM tīklam — nevis jūs varat aizliegt citiem pieslēgties JŪSU tīklam!</w:t>
            </w:r>
          </w:p>
        </w:tc>
      </w:tr>
    </w:tbl>
    <w:p>
      <w:pPr>
        <w:spacing w:after="120" w:before="0"/>
      </w:pPr>
      <w:r>
        <w:t xml:space="preserve"/>
      </w:r>
    </w:p>
    <w:p>
      <w:pPr>
        <w:spacing w:after="100" w:before="60"/>
      </w:pPr>
      <w:r>
        <w:rPr>
          <w:rFonts w:ascii="Arial" w:cs="Arial" w:eastAsia="Arial" w:hAnsi="Arial"/>
          <w:color w:val="222222"/>
          <w:sz w:val="22"/>
          <w:szCs w:val="22"/>
        </w:rPr>
        <w:t xml:space="preserve">TP-Link piekļuves punkta konfigurācija:</w:t>
      </w:r>
    </w:p>
    <w:p>
      <w:pPr>
        <w:pStyle w:val="ListParagraph"/>
        <w:numPr>
          <w:ilvl w:val="0"/>
          <w:numId w:val="3"/>
        </w:numPr>
        <w:spacing w:after="40" w:before="40"/>
      </w:pPr>
      <w:r>
        <w:rPr>
          <w:rFonts w:ascii="Arial" w:cs="Arial" w:eastAsia="Arial" w:hAnsi="Arial"/>
          <w:color w:val="222222"/>
          <w:sz w:val="22"/>
          <w:szCs w:val="22"/>
        </w:rPr>
        <w:t xml:space="preserve">Administrācijas panelis: 192.168.0.254 → Darbības režīms: 'Access Point Mode'</w:t>
      </w:r>
    </w:p>
    <w:p>
      <w:pPr>
        <w:pStyle w:val="ListParagraph"/>
        <w:numPr>
          <w:ilvl w:val="0"/>
          <w:numId w:val="3"/>
        </w:numPr>
        <w:spacing w:after="40" w:before="40"/>
      </w:pPr>
      <w:r>
        <w:rPr>
          <w:rFonts w:ascii="Arial" w:cs="Arial" w:eastAsia="Arial" w:hAnsi="Arial"/>
          <w:color w:val="222222"/>
          <w:sz w:val="22"/>
          <w:szCs w:val="22"/>
        </w:rPr>
        <w:t xml:space="preserve">SSID un parole: tieši tās pašas kā kafejnīcas galvenajam WiFi</w:t>
      </w:r>
    </w:p>
    <w:p>
      <w:pPr>
        <w:pStyle w:val="ListParagraph"/>
        <w:numPr>
          <w:ilvl w:val="0"/>
          <w:numId w:val="3"/>
        </w:numPr>
        <w:spacing w:after="40" w:before="40"/>
      </w:pPr>
      <w:r>
        <w:rPr>
          <w:rFonts w:ascii="Arial" w:cs="Arial" w:eastAsia="Arial" w:hAnsi="Arial"/>
          <w:color w:val="222222"/>
          <w:sz w:val="22"/>
          <w:szCs w:val="22"/>
        </w:rPr>
        <w:t xml:space="preserve">Saglabājiet un restartējiet — ierīce nu darbojas kā WiFi pastiprinātājs</w:t>
      </w:r>
    </w:p>
    <w:p>
      <w:r>
        <w:br w:type="page"/>
      </w:r>
    </w:p>
    <w:p>
      <w:pPr>
        <w:pStyle w:val="Heading1"/>
        <w:spacing w:after="120" w:before="360"/>
      </w:pPr>
      <w:r>
        <w:rPr>
          <w:rFonts w:ascii="Arial" w:cs="Arial" w:eastAsia="Arial" w:hAnsi="Arial"/>
          <w:b/>
          <w:bCs/>
          <w:color w:val="1a0f00"/>
          <w:sz w:val="36"/>
          <w:szCs w:val="36"/>
        </w:rPr>
        <w:t xml:space="preserve">7. Fāžu ieviešanas plāns</w:t>
      </w:r>
    </w:p>
    <w:p>
      <w:pPr>
        <w:pStyle w:val="Heading2"/>
        <w:spacing w:after="100" w:before="280"/>
      </w:pPr>
      <w:r>
        <w:rPr>
          <w:rFonts w:ascii="Arial" w:cs="Arial" w:eastAsia="Arial" w:hAnsi="Arial"/>
          <w:b/>
          <w:bCs/>
          <w:color w:val="BA7517"/>
          <w:sz w:val="28"/>
          <w:szCs w:val="28"/>
        </w:rPr>
        <w:t xml:space="preserve">1. Fāze: Pamata infrastruktūra (1.–3. diena)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400"/>
        <w:gridCol w:w="3160"/>
      </w:tblGrid>
      <w:tr>
        <w:trPr>
          <w:tblHeader/>
        </w:trPr>
        <w:tc>
          <w:tcPr>
            <w:tcW w:type="dxa" w:w="3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Uzdevums</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Atbildīgais</w:t>
            </w:r>
          </w:p>
        </w:tc>
        <w:tc>
          <w:tcPr>
            <w:tcW w:type="dxa" w:w="1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Laiks</w:t>
            </w:r>
          </w:p>
        </w:tc>
        <w:tc>
          <w:tcPr>
            <w:tcW w:type="dxa" w:w="3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Resursi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Iegādāties maršrutētāju</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35–50 EUR</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Uzstādīt maršrutētāju kafejnīcā</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 vai IT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 h</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Maršrutētājs, kabelis</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Uzstādīt Raspberry Pi + OS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 h</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RPi komplekts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Lejupielādēt un konfigurēt sistēmu</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 h</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Node.js, sistēmas kods</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datoram statiskais IP</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Maršrutētāja admin panelis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Pamata tests — vai serveris darbojas?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 + IT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Telefons ar WiFi</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2. Fāze: Kafejnīcas ekrāni (4.–6. diena)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400"/>
        <w:gridCol w:w="3160"/>
      </w:tblGrid>
      <w:tr>
        <w:trPr>
          <w:tblHeader/>
        </w:trPr>
        <w:tc>
          <w:tcPr>
            <w:tcW w:type="dxa" w:w="3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Uzdevums</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Atbildīgais</w:t>
            </w:r>
          </w:p>
        </w:tc>
        <w:tc>
          <w:tcPr>
            <w:tcW w:type="dxa" w:w="1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Laiks</w:t>
            </w:r>
          </w:p>
        </w:tc>
        <w:tc>
          <w:tcPr>
            <w:tcW w:type="dxa" w:w="3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Resursi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termināļa planšete — kiosk režīms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45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Planšete, turētājs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TV — pieslēgt RPi, konfigurēt Chromium</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 h</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RPi, HDMI, TV</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displeja uzstādīšana</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Planšete vai dators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Visu 3 ekrānu vienlaicīgs tests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 + darbinieks</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 h</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Visi ekrāni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Pilotprocess ar 2–3 klientiem</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Reāla situācija</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3. Fāze: Gaiteņa ekrāns (7.–9. diena)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400"/>
        <w:gridCol w:w="3160"/>
      </w:tblGrid>
      <w:tr>
        <w:trPr>
          <w:tblHeader/>
        </w:trPr>
        <w:tc>
          <w:tcPr>
            <w:tcW w:type="dxa" w:w="3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Uzdevums</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Atbildīgais</w:t>
            </w:r>
          </w:p>
        </w:tc>
        <w:tc>
          <w:tcPr>
            <w:tcW w:type="dxa" w:w="1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Laiks</w:t>
            </w:r>
          </w:p>
        </w:tc>
        <w:tc>
          <w:tcPr>
            <w:tcW w:type="dxa" w:w="3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Resursi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Ethernet kabeļa vilkšana uz gaiteņa</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Elektriķis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2–3 h</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Kabelis, PVC kanāls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TP-Link piekļuves punkta uzstādīšana</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 h</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TP-Link, skrūvgriezis</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TV pieslēgt WiFi un konfigurēt</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45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TV ar WiFi</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ekrāna tests dabiskos apstākļos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Reāla situācija</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signāla stipruma tests gaiteņā</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Telefons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4. Fāze: Palaišana un apmācība (10.–14. diena)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400"/>
        <w:gridCol w:w="3160"/>
      </w:tblGrid>
      <w:tr>
        <w:trPr>
          <w:tblHeader/>
        </w:trPr>
        <w:tc>
          <w:tcPr>
            <w:tcW w:type="dxa" w:w="3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Uzdevums</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Atbildīgais</w:t>
            </w:r>
          </w:p>
        </w:tc>
        <w:tc>
          <w:tcPr>
            <w:tcW w:type="dxa" w:w="1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Laiks</w:t>
            </w:r>
          </w:p>
        </w:tc>
        <w:tc>
          <w:tcPr>
            <w:tcW w:type="dxa" w:w="3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Resursi</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Darbinieku apmācība (sk. nodaļu 10)</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 h</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Apmācības instrukcija</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Pilna dienas testēšana (ne pusdienās)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Visi darbinieki</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Pilna diena</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Sistēma aktīva</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Pirmā pusdienu palaišana (ar uzraudzību)</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 h</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Visas sistēmas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Savākt atsauksmes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Pastāvīgs</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Piezīmju grāmata</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Korekcijas pēc pirmās nedēļas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 + IT</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 h</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Atsauksmes</w:t>
            </w:r>
          </w:p>
        </w:tc>
      </w:tr>
      <w:tr>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Oficiālā palaišana</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Visa komanda</w:t>
            </w:r>
          </w:p>
        </w:tc>
      </w:tr>
    </w:tbl>
    <w:p>
      <w:r>
        <w:br w:type="page"/>
      </w:r>
    </w:p>
    <w:p>
      <w:pPr>
        <w:pStyle w:val="Heading1"/>
        <w:spacing w:after="120" w:before="360"/>
      </w:pPr>
      <w:r>
        <w:rPr>
          <w:rFonts w:ascii="Arial" w:cs="Arial" w:eastAsia="Arial" w:hAnsi="Arial"/>
          <w:b/>
          <w:bCs/>
          <w:color w:val="1a0f00"/>
          <w:sz w:val="36"/>
          <w:szCs w:val="36"/>
        </w:rPr>
        <w:t xml:space="preserve">8. Katra ekrāna apraksts un darbības loģika</w:t>
      </w:r>
    </w:p>
    <w:p>
      <w:pPr>
        <w:pStyle w:val="Heading2"/>
        <w:spacing w:after="100" w:before="280"/>
      </w:pPr>
      <w:r>
        <w:rPr>
          <w:rFonts w:ascii="Arial" w:cs="Arial" w:eastAsia="Arial" w:hAnsi="Arial"/>
          <w:b/>
          <w:bCs/>
          <w:color w:val="BA7517"/>
          <w:sz w:val="28"/>
          <w:szCs w:val="28"/>
        </w:rPr>
        <w:t xml:space="preserve">8.1 Kases terminālis</w:t>
      </w:r>
    </w:p>
    <w:p>
      <w:pPr>
        <w:pStyle w:val="ListParagraph"/>
        <w:numPr>
          <w:ilvl w:val="0"/>
          <w:numId w:val="2"/>
        </w:numPr>
        <w:spacing w:after="40" w:before="40"/>
      </w:pPr>
      <w:r>
        <w:rPr>
          <w:rFonts w:ascii="Arial" w:cs="Arial" w:eastAsia="Arial" w:hAnsi="Arial"/>
          <w:color w:val="222222"/>
          <w:sz w:val="22"/>
          <w:szCs w:val="22"/>
        </w:rPr>
        <w:t xml:space="preserve">Melns fons ar kafejnīcas logo, viena liela poga 'Saņemt numuru' (dzintara krāsa)</w:t>
      </w:r>
    </w:p>
    <w:p>
      <w:pPr>
        <w:pStyle w:val="ListParagraph"/>
        <w:numPr>
          <w:ilvl w:val="0"/>
          <w:numId w:val="2"/>
        </w:numPr>
        <w:spacing w:after="40" w:before="40"/>
      </w:pPr>
      <w:r>
        <w:rPr>
          <w:rFonts w:ascii="Arial" w:cs="Arial" w:eastAsia="Arial" w:hAnsi="Arial"/>
          <w:color w:val="222222"/>
          <w:sz w:val="22"/>
          <w:szCs w:val="22"/>
        </w:rPr>
        <w:t xml:space="preserve">Pēc nospiešanas: liels skaitlis, rindas pozīcija, aptuvens gaidīšanas laiks</w:t>
      </w:r>
    </w:p>
    <w:p>
      <w:pPr>
        <w:pStyle w:val="ListParagraph"/>
        <w:numPr>
          <w:ilvl w:val="0"/>
          <w:numId w:val="2"/>
        </w:numPr>
        <w:spacing w:after="40" w:before="40"/>
      </w:pPr>
      <w:r>
        <w:rPr>
          <w:rFonts w:ascii="Arial" w:cs="Arial" w:eastAsia="Arial" w:hAnsi="Arial"/>
          <w:color w:val="222222"/>
          <w:sz w:val="22"/>
          <w:szCs w:val="22"/>
        </w:rPr>
        <w:t xml:space="preserve">Ziņojums: 'Apsēdieties. Nāciet tikai tad, kad parādās jūsu numurs uz ekrāna.'</w:t>
      </w:r>
    </w:p>
    <w:p>
      <w:pPr>
        <w:pStyle w:val="ListParagraph"/>
        <w:numPr>
          <w:ilvl w:val="0"/>
          <w:numId w:val="2"/>
        </w:numPr>
        <w:spacing w:after="40" w:before="40"/>
      </w:pPr>
      <w:r>
        <w:rPr>
          <w:rFonts w:ascii="Arial" w:cs="Arial" w:eastAsia="Arial" w:hAnsi="Arial"/>
          <w:color w:val="222222"/>
          <w:sz w:val="22"/>
          <w:szCs w:val="22"/>
        </w:rPr>
        <w:t xml:space="preserve">Kiosk režīms: klients nevar iziet no lietotnes — PIN kods tikai darbiniekam</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8.2 Zāles ekrāns</w:t>
      </w:r>
    </w:p>
    <w:p>
      <w:pPr>
        <w:pStyle w:val="ListParagraph"/>
        <w:numPr>
          <w:ilvl w:val="0"/>
          <w:numId w:val="2"/>
        </w:numPr>
        <w:spacing w:after="40" w:before="40"/>
      </w:pPr>
      <w:r>
        <w:rPr>
          <w:rFonts w:ascii="Arial" w:cs="Arial" w:eastAsia="Arial" w:hAnsi="Arial"/>
          <w:color w:val="222222"/>
          <w:sz w:val="22"/>
          <w:szCs w:val="22"/>
        </w:rPr>
        <w:t xml:space="preserve">Melns fons — redzams pa visu telpu un spilgtā gaismā</w:t>
      </w:r>
    </w:p>
    <w:p>
      <w:pPr>
        <w:pStyle w:val="ListParagraph"/>
        <w:numPr>
          <w:ilvl w:val="0"/>
          <w:numId w:val="2"/>
        </w:numPr>
        <w:spacing w:after="40" w:before="40"/>
      </w:pPr>
      <w:r>
        <w:rPr>
          <w:rFonts w:ascii="Arial" w:cs="Arial" w:eastAsia="Arial" w:hAnsi="Arial"/>
          <w:color w:val="222222"/>
          <w:sz w:val="22"/>
          <w:szCs w:val="22"/>
        </w:rPr>
        <w:t xml:space="preserve">Centrā: 'APKALPOJAM' + milzīgs numurs (96px) dzintara krāsā</w:t>
      </w:r>
    </w:p>
    <w:p>
      <w:pPr>
        <w:pStyle w:val="ListParagraph"/>
        <w:numPr>
          <w:ilvl w:val="0"/>
          <w:numId w:val="2"/>
        </w:numPr>
        <w:spacing w:after="40" w:before="40"/>
      </w:pPr>
      <w:r>
        <w:rPr>
          <w:rFonts w:ascii="Arial" w:cs="Arial" w:eastAsia="Arial" w:hAnsi="Arial"/>
          <w:color w:val="222222"/>
          <w:sz w:val="22"/>
          <w:szCs w:val="22"/>
        </w:rPr>
        <w:t xml:space="preserve">Apakšā: nākamie 6–8 numuri rindā (mazāki, pelēki)</w:t>
      </w:r>
    </w:p>
    <w:p>
      <w:pPr>
        <w:pStyle w:val="ListParagraph"/>
        <w:numPr>
          <w:ilvl w:val="0"/>
          <w:numId w:val="2"/>
        </w:numPr>
        <w:spacing w:after="40" w:before="40"/>
      </w:pPr>
      <w:r>
        <w:rPr>
          <w:rFonts w:ascii="Arial" w:cs="Arial" w:eastAsia="Arial" w:hAnsi="Arial"/>
          <w:color w:val="222222"/>
          <w:sz w:val="22"/>
          <w:szCs w:val="22"/>
        </w:rPr>
        <w:t xml:space="preserve">Kad numurs gatavs: mirgo (1.5 sekunžu cikls) līdz klients pienāk</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8.3 Virtuves displejs</w:t>
      </w:r>
    </w:p>
    <w:p>
      <w:pPr>
        <w:pStyle w:val="ListParagraph"/>
        <w:numPr>
          <w:ilvl w:val="0"/>
          <w:numId w:val="2"/>
        </w:numPr>
        <w:spacing w:after="40" w:before="40"/>
      </w:pPr>
      <w:r>
        <w:rPr>
          <w:rFonts w:ascii="Arial" w:cs="Arial" w:eastAsia="Arial" w:hAnsi="Arial"/>
          <w:color w:val="222222"/>
          <w:sz w:val="22"/>
          <w:szCs w:val="22"/>
        </w:rPr>
        <w:t xml:space="preserve">Gaišs fons — labi lasāms darba apstākļos</w:t>
      </w:r>
    </w:p>
    <w:p>
      <w:pPr>
        <w:pStyle w:val="ListParagraph"/>
        <w:numPr>
          <w:ilvl w:val="0"/>
          <w:numId w:val="2"/>
        </w:numPr>
        <w:spacing w:after="40" w:before="40"/>
      </w:pPr>
      <w:r>
        <w:rPr>
          <w:rFonts w:ascii="Arial" w:cs="Arial" w:eastAsia="Arial" w:hAnsi="Arial"/>
          <w:color w:val="222222"/>
          <w:sz w:val="22"/>
          <w:szCs w:val="22"/>
        </w:rPr>
        <w:t xml:space="preserve">Statistikas josla augšā: 'Gaida X | Gatavs Y | Apkalpoti Z'</w:t>
      </w:r>
    </w:p>
    <w:p>
      <w:pPr>
        <w:pStyle w:val="ListParagraph"/>
        <w:numPr>
          <w:ilvl w:val="0"/>
          <w:numId w:val="2"/>
        </w:numPr>
        <w:spacing w:after="40" w:before="40"/>
      </w:pPr>
      <w:r>
        <w:rPr>
          <w:rFonts w:ascii="Arial" w:cs="Arial" w:eastAsia="Arial" w:hAnsi="Arial"/>
          <w:color w:val="222222"/>
          <w:sz w:val="22"/>
          <w:szCs w:val="22"/>
        </w:rPr>
        <w:t xml:space="preserve">Pasūtījumu kartītes: numurs, laika zīmogs, pogas 'Gatavs' un 'Izsniegt'</w:t>
      </w:r>
    </w:p>
    <w:p>
      <w:pPr>
        <w:pStyle w:val="ListParagraph"/>
        <w:numPr>
          <w:ilvl w:val="0"/>
          <w:numId w:val="2"/>
        </w:numPr>
        <w:spacing w:after="40" w:before="40"/>
      </w:pPr>
      <w:r>
        <w:rPr>
          <w:rFonts w:ascii="Arial" w:cs="Arial" w:eastAsia="Arial" w:hAnsi="Arial"/>
          <w:color w:val="222222"/>
          <w:sz w:val="22"/>
          <w:szCs w:val="22"/>
        </w:rPr>
        <w:t xml:space="preserve">'Gatavs' → zāles ekrānā numurs sāk mirgot</w:t>
      </w:r>
    </w:p>
    <w:p>
      <w:pPr>
        <w:pStyle w:val="ListParagraph"/>
        <w:numPr>
          <w:ilvl w:val="0"/>
          <w:numId w:val="2"/>
        </w:numPr>
        <w:spacing w:after="40" w:before="40"/>
      </w:pPr>
      <w:r>
        <w:rPr>
          <w:rFonts w:ascii="Arial" w:cs="Arial" w:eastAsia="Arial" w:hAnsi="Arial"/>
          <w:color w:val="222222"/>
          <w:sz w:val="22"/>
          <w:szCs w:val="22"/>
        </w:rPr>
        <w:t xml:space="preserve">'Izsniegt' → numurs noņemts no visiem ekrāniem, statistika atjaunināta</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8.4 Gaiteņa ekrāns</w:t>
      </w:r>
    </w:p>
    <w:p>
      <w:pPr>
        <w:pStyle w:val="ListParagraph"/>
        <w:numPr>
          <w:ilvl w:val="0"/>
          <w:numId w:val="2"/>
        </w:numPr>
        <w:spacing w:after="40" w:before="40"/>
      </w:pPr>
      <w:r>
        <w:rPr>
          <w:rFonts w:ascii="Arial" w:cs="Arial" w:eastAsia="Arial" w:hAnsi="Arial"/>
          <w:color w:val="222222"/>
          <w:sz w:val="22"/>
          <w:szCs w:val="22"/>
        </w:rPr>
        <w:t xml:space="preserve">Melns fons — redzams pat spilgtā dienas gaismā</w:t>
      </w:r>
    </w:p>
    <w:p>
      <w:pPr>
        <w:pStyle w:val="ListParagraph"/>
        <w:numPr>
          <w:ilvl w:val="0"/>
          <w:numId w:val="2"/>
        </w:numPr>
        <w:spacing w:after="40" w:before="40"/>
      </w:pPr>
      <w:r>
        <w:rPr>
          <w:rFonts w:ascii="Arial" w:cs="Arial" w:eastAsia="Arial" w:hAnsi="Arial"/>
          <w:color w:val="222222"/>
          <w:sz w:val="22"/>
          <w:szCs w:val="22"/>
        </w:rPr>
        <w:t xml:space="preserve">Liels skaitlis 'X cilvēki rindā' (80px), progress bar vizualizācija</w:t>
      </w:r>
    </w:p>
    <w:p>
      <w:pPr>
        <w:pStyle w:val="ListParagraph"/>
        <w:numPr>
          <w:ilvl w:val="0"/>
          <w:numId w:val="2"/>
        </w:numPr>
        <w:spacing w:after="40" w:before="40"/>
      </w:pPr>
      <w:r>
        <w:rPr>
          <w:rFonts w:ascii="Arial" w:cs="Arial" w:eastAsia="Arial" w:hAnsi="Arial"/>
          <w:color w:val="222222"/>
          <w:sz w:val="22"/>
          <w:szCs w:val="22"/>
        </w:rPr>
        <w:t xml:space="preserve">Teksts: '~Y minūtes gaidīšana' vai 'Rindas nav — nāciet uzreiz!'</w:t>
      </w:r>
    </w:p>
    <w:p>
      <w:pPr>
        <w:pStyle w:val="ListParagraph"/>
        <w:numPr>
          <w:ilvl w:val="0"/>
          <w:numId w:val="2"/>
        </w:numPr>
        <w:spacing w:after="40" w:before="40"/>
      </w:pPr>
      <w:r>
        <w:rPr>
          <w:rFonts w:ascii="Arial" w:cs="Arial" w:eastAsia="Arial" w:hAnsi="Arial"/>
          <w:color w:val="222222"/>
          <w:sz w:val="22"/>
          <w:szCs w:val="22"/>
        </w:rPr>
        <w:t xml:space="preserve">Atjaunināšana automātiski ik 10 sekundes bez darbinieku iejaukšanās</w:t>
      </w:r>
    </w:p>
    <w:p>
      <w:r>
        <w:br w:type="page"/>
      </w:r>
    </w:p>
    <w:p>
      <w:pPr>
        <w:pStyle w:val="Heading1"/>
        <w:spacing w:after="120" w:before="360"/>
      </w:pPr>
      <w:r>
        <w:rPr>
          <w:rFonts w:ascii="Arial" w:cs="Arial" w:eastAsia="Arial" w:hAnsi="Arial"/>
          <w:b/>
          <w:bCs/>
          <w:color w:val="1a0f00"/>
          <w:sz w:val="36"/>
          <w:szCs w:val="36"/>
        </w:rPr>
        <w:t xml:space="preserve">9. Testēšanas plāns un gadījumi</w:t>
      </w:r>
    </w:p>
    <w:p>
      <w:pPr>
        <w:pStyle w:val="Heading2"/>
        <w:spacing w:after="100" w:before="280"/>
      </w:pPr>
      <w:r>
        <w:rPr>
          <w:rFonts w:ascii="Arial" w:cs="Arial" w:eastAsia="Arial" w:hAnsi="Arial"/>
          <w:b/>
          <w:bCs/>
          <w:color w:val="BA7517"/>
          <w:sz w:val="28"/>
          <w:szCs w:val="28"/>
        </w:rPr>
        <w:t xml:space="preserve">9.1 Testēšanas stratēģija</w:t>
      </w:r>
    </w:p>
    <w:p>
      <w:pPr>
        <w:spacing w:after="100" w:before="60"/>
      </w:pPr>
      <w:r>
        <w:rPr>
          <w:rFonts w:ascii="Arial" w:cs="Arial" w:eastAsia="Arial" w:hAnsi="Arial"/>
          <w:color w:val="222222"/>
          <w:sz w:val="22"/>
          <w:szCs w:val="22"/>
        </w:rPr>
        <w:t xml:space="preserve">Sistēmas testēšana tika veikta trīs līmeņos, lai nodrošinātu pareizu darbību pirms pilnās palaišanas:</w:t>
      </w:r>
    </w:p>
    <w:p>
      <w:pPr>
        <w:pStyle w:val="ListParagraph"/>
        <w:numPr>
          <w:ilvl w:val="0"/>
          <w:numId w:val="2"/>
        </w:numPr>
        <w:spacing w:after="40" w:before="40"/>
      </w:pPr>
      <w:r>
        <w:rPr>
          <w:rFonts w:ascii="Arial" w:cs="Arial" w:eastAsia="Arial" w:hAnsi="Arial"/>
          <w:color w:val="222222"/>
          <w:sz w:val="22"/>
          <w:szCs w:val="22"/>
        </w:rPr>
        <w:t xml:space="preserve">Vienības testēšana — atsevišķu funkciju pareizības pārbaude</w:t>
      </w:r>
    </w:p>
    <w:p>
      <w:pPr>
        <w:pStyle w:val="ListParagraph"/>
        <w:numPr>
          <w:ilvl w:val="0"/>
          <w:numId w:val="2"/>
        </w:numPr>
        <w:spacing w:after="40" w:before="40"/>
      </w:pPr>
      <w:r>
        <w:rPr>
          <w:rFonts w:ascii="Arial" w:cs="Arial" w:eastAsia="Arial" w:hAnsi="Arial"/>
          <w:color w:val="222222"/>
          <w:sz w:val="22"/>
          <w:szCs w:val="22"/>
        </w:rPr>
        <w:t xml:space="preserve">Integrācijas testēšana — visu ekrānu mijiedarbības pārbaude</w:t>
      </w:r>
    </w:p>
    <w:p>
      <w:pPr>
        <w:pStyle w:val="ListParagraph"/>
        <w:numPr>
          <w:ilvl w:val="0"/>
          <w:numId w:val="2"/>
        </w:numPr>
        <w:spacing w:after="40" w:before="40"/>
      </w:pPr>
      <w:r>
        <w:rPr>
          <w:rFonts w:ascii="Arial" w:cs="Arial" w:eastAsia="Arial" w:hAnsi="Arial"/>
          <w:color w:val="222222"/>
          <w:sz w:val="22"/>
          <w:szCs w:val="22"/>
        </w:rPr>
        <w:t xml:space="preserve">Lietotāju pieņemšanas testēšana (UAT) — reālo lietotāju testēšana</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9.2 Funkcionālie testa gadījumi</w:t>
      </w:r>
    </w:p>
    <w:tbl>
      <w:tblPr>
        <w:tblW w:type="dxa" w:w="85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2400"/>
        <w:gridCol w:w="2600"/>
        <w:gridCol w:w="1160"/>
      </w:tblGrid>
      <w:tr>
        <w:trPr>
          <w:tblHeader/>
        </w:trPr>
        <w:tc>
          <w:tcPr>
            <w:tcW w:type="dxa" w:w="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TC #</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Funkcija</w:t>
            </w:r>
          </w:p>
        </w:tc>
        <w:tc>
          <w:tcPr>
            <w:tcW w:type="dxa" w:w="2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Darbība / Ievaddati</w:t>
            </w:r>
          </w:p>
        </w:tc>
        <w:tc>
          <w:tcPr>
            <w:tcW w:type="dxa" w:w="2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Paredzamais rezultāts</w:t>
            </w:r>
          </w:p>
        </w:tc>
        <w:tc>
          <w:tcPr>
            <w:tcW w:type="dxa" w:w="1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Rezultāts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TC-01</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Numura izdalīšana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Klients nospiež 'Saņemt numuru'</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Ekrānā parādās unikāls numurs, virtuvē jauna kartīte</w:t>
            </w:r>
          </w:p>
        </w:tc>
        <w:tc>
          <w:tcPr>
            <w:tcW w:type="dxa" w:w="1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TC-02</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Secīgi numuri</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 klienti pēc kārtas</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Numuri: 1, 2, 3, 4, 5 — nav dublikātu</w:t>
            </w:r>
          </w:p>
        </w:tc>
        <w:tc>
          <w:tcPr>
            <w:tcW w:type="dxa" w:w="1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TC-03</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Gatavības signāls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Nospiež 'Gatavs' pie #3</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Zāles ekrāns: numurs 3 sāk mirgot</w:t>
            </w:r>
          </w:p>
        </w:tc>
        <w:tc>
          <w:tcPr>
            <w:tcW w:type="dxa" w:w="1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TC-04</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Izsniedzot apstiprinājums</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Nospiež 'Izsniegt' pie #3</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Numurs 3 noņemts no visiem ekrāniem, statistika +1</w:t>
            </w:r>
          </w:p>
        </w:tc>
        <w:tc>
          <w:tcPr>
            <w:tcW w:type="dxa" w:w="1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TC-05</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Reāllaikā sinhronizācija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 ekrāni aktīvi, nospiež 'Gatavs'</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Visi ekrāni atjaunināti &lt; 2 sekundes</w:t>
            </w:r>
          </w:p>
        </w:tc>
        <w:tc>
          <w:tcPr>
            <w:tcW w:type="dxa" w:w="1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TC-06</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atjaunināšana</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Jauns klients ienāk rindā</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ekrāns atjaunināts &lt; 10 sekundes</w:t>
            </w:r>
          </w:p>
        </w:tc>
        <w:tc>
          <w:tcPr>
            <w:tcW w:type="dxa" w:w="1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TC-07</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Dienas restartēšana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Nospiež 'Atiestatīt dienu'</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Numuri no 1, statistika saglabāta</w:t>
            </w:r>
          </w:p>
        </w:tc>
        <w:tc>
          <w:tcPr>
            <w:tcW w:type="dxa" w:w="1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r>
        <w:tc>
          <w:tcPr>
            <w:tcW w:type="dxa" w:w="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TC-08</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Slodzes tests</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 klienti 2 minūšu laikā</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 kavēšanās, visi numuri unikāli</w:t>
            </w:r>
          </w:p>
        </w:tc>
        <w:tc>
          <w:tcPr>
            <w:tcW w:type="dxa" w:w="1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Nokārtots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9.3 Negatīvie testa gadījumi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2200"/>
        <w:gridCol w:w="4560"/>
      </w:tblGrid>
      <w:tr>
        <w:trPr>
          <w:tblHeader/>
        </w:trPr>
        <w:tc>
          <w:tcPr>
            <w:tcW w:type="dxa" w:w="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TC #</w:t>
            </w:r>
          </w:p>
        </w:tc>
        <w:tc>
          <w:tcPr>
            <w:tcW w:type="dxa" w:w="2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Situācija</w:t>
            </w:r>
          </w:p>
        </w:tc>
        <w:tc>
          <w:tcPr>
            <w:tcW w:type="dxa" w:w="2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Darbība</w:t>
            </w:r>
          </w:p>
        </w:tc>
        <w:tc>
          <w:tcPr>
            <w:tcW w:type="dxa" w:w="45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Rezultāts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TC-09</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pārtraukums 30s</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Atslēgt WiFi 30s</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Pēc atjaunošanas visi ekrāni automātiski atjaunojas — Nokārtots</w:t>
            </w:r>
          </w:p>
        </w:tc>
      </w:tr>
      <w:tr>
        <w:tc>
          <w:tcPr>
            <w:tcW w:type="dxa" w:w="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TC-10</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restarts</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Restart Node.js</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Stāvoklis atjaunots no JSON &lt; 5s — Nokārtots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TC-11</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Divkārša 'Gatavs' nospiešana</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Nospiež 'Gatavs' divreiz</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Sistēma ignorē otro nospiešanu — Nokārtots</w:t>
            </w:r>
          </w:p>
        </w:tc>
      </w:tr>
      <w:tr>
        <w:tc>
          <w:tcPr>
            <w:tcW w:type="dxa" w:w="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TC-12</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Pārlūkprogrammas atsvaidzināšana</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F5 uz zāles ekrāna</w:t>
            </w:r>
          </w:p>
        </w:tc>
        <w:tc>
          <w:tcPr>
            <w:tcW w:type="dxa" w:w="4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Ekrāns atjauno pareizo stāvokli — Nokārtots</w:t>
            </w:r>
          </w:p>
        </w:tc>
      </w:tr>
      <w:tr>
        <w:tc>
          <w:tcPr>
            <w:tcW w:type="dxa" w:w="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TC-13</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savienojuma pārtraukums</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Atslēgt TP-Link</w:t>
            </w:r>
          </w:p>
        </w:tc>
        <w:tc>
          <w:tcPr>
            <w:tcW w:type="dxa" w:w="4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Ekrāns rāda '?' pēc 30s — Nokārtots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9.4 Veiktspējas testēšana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400"/>
        <w:gridCol w:w="2360"/>
      </w:tblGrid>
      <w:tr>
        <w:trPr>
          <w:tblHeader/>
        </w:trPr>
        <w:tc>
          <w:tcPr>
            <w:tcW w:type="dxa" w:w="2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Parametrs</w:t>
            </w:r>
          </w:p>
        </w:tc>
        <w:tc>
          <w:tcPr>
            <w:tcW w:type="dxa" w:w="2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Metode</w:t>
            </w:r>
          </w:p>
        </w:tc>
        <w:tc>
          <w:tcPr>
            <w:tcW w:type="dxa" w:w="2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Pieņemams rezultāts</w:t>
            </w:r>
          </w:p>
        </w:tc>
        <w:tc>
          <w:tcPr>
            <w:tcW w:type="dxa" w:w="2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Faktiskais rezultāts</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Ekrānu atjaunināšanas laiks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Mēra laiku pēc 'Gatavs'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&lt; 2 sekundes</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0.3–0.8 sek.</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atjaunināšanas laiks</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Mēra laiku pēc jauna klienta</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&lt; 10 sekundes</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3–6 sek.</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Vienlaicīgas sesijas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Pieslēgt 6 pārlūkprogrammas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 degradācijas</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 problēmu</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atbildes laiks</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HTTP GET /api/status</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&lt; 100ms</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8–25ms</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Sistēmas pieejamība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 darba dienu uzraudzība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&gt;99%</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100%</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9.5 Lietotāju pieņemšanas testēšana (UAT)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600"/>
        <w:gridCol w:w="2560"/>
      </w:tblGrid>
      <w:tr>
        <w:trPr>
          <w:tblHeader/>
        </w:trPr>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Dalībnieks</w:t>
            </w:r>
          </w:p>
        </w:tc>
        <w:tc>
          <w:tcPr>
            <w:tcW w:type="dxa" w:w="2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Uzdevums</w:t>
            </w:r>
          </w:p>
        </w:tc>
        <w:tc>
          <w:tcPr>
            <w:tcW w:type="dxa" w:w="2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Novērotas problēmas</w:t>
            </w:r>
          </w:p>
        </w:tc>
        <w:tc>
          <w:tcPr>
            <w:tcW w:type="dxa" w:w="25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Risinājums</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Darbinieks A</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displejs 15 min pusdienās</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Pogas pārāk mazas mobilajā</w:t>
            </w:r>
          </w:p>
        </w:tc>
        <w:tc>
          <w:tcPr>
            <w:tcW w:type="dxa" w:w="2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Palielinātas līdz 48px</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Klients B</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Saņem numuru un gaida paziņojumu</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Nesaprata, kur skatīties</w:t>
            </w:r>
          </w:p>
        </w:tc>
        <w:tc>
          <w:tcPr>
            <w:tcW w:type="dxa" w:w="2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Pievienota bulta uz ekrānu</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Īpašnieks</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Restartēt dienu, pārbaudīt statistiku</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 problēmu</w:t>
            </w:r>
          </w:p>
        </w:tc>
        <w:tc>
          <w:tcPr>
            <w:tcW w:type="dxa" w:w="25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r>
      <w:tr>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 gaiteņa garāmgājēji</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Skatās uz gaiteņa ekrānu</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Ekrāns pārāk mazs no tālienes</w:t>
            </w:r>
          </w:p>
        </w:tc>
        <w:tc>
          <w:tcPr>
            <w:tcW w:type="dxa" w:w="25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Palielināts fonta izmērs</w:t>
            </w:r>
          </w:p>
        </w:tc>
      </w:tr>
    </w:tbl>
    <w:p>
      <w:r>
        <w:br w:type="page"/>
      </w:r>
    </w:p>
    <w:p>
      <w:pPr>
        <w:pStyle w:val="Heading1"/>
        <w:spacing w:after="120" w:before="360"/>
      </w:pPr>
      <w:r>
        <w:rPr>
          <w:rFonts w:ascii="Arial" w:cs="Arial" w:eastAsia="Arial" w:hAnsi="Arial"/>
          <w:b/>
          <w:bCs/>
          <w:color w:val="1a0f00"/>
          <w:sz w:val="36"/>
          <w:szCs w:val="36"/>
        </w:rPr>
        <w:t xml:space="preserve">10. Darbinieku apmācība un standarta operācijas</w:t>
      </w:r>
    </w:p>
    <w:p>
      <w:pPr>
        <w:pStyle w:val="Heading2"/>
        <w:spacing w:after="100" w:before="280"/>
      </w:pPr>
      <w:r>
        <w:rPr>
          <w:rFonts w:ascii="Arial" w:cs="Arial" w:eastAsia="Arial" w:hAnsi="Arial"/>
          <w:b/>
          <w:bCs/>
          <w:color w:val="BA7517"/>
          <w:sz w:val="28"/>
          <w:szCs w:val="28"/>
        </w:rPr>
        <w:t xml:space="preserve">10.1 Apmācības programma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1400"/>
        <w:gridCol w:w="3160"/>
      </w:tblGrid>
      <w:tr>
        <w:trPr>
          <w:tblHeader/>
        </w:trPr>
        <w:tc>
          <w:tcPr>
            <w:tcW w:type="dxa" w:w="1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Bloks</w:t>
            </w:r>
          </w:p>
        </w:tc>
        <w:tc>
          <w:tcPr>
            <w:tcW w:type="dxa" w:w="3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Saturs</w:t>
            </w:r>
          </w:p>
        </w:tc>
        <w:tc>
          <w:tcPr>
            <w:tcW w:type="dxa" w:w="1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Ilgums</w:t>
            </w:r>
          </w:p>
        </w:tc>
        <w:tc>
          <w:tcPr>
            <w:tcW w:type="dxa" w:w="3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Metode</w:t>
            </w:r>
          </w:p>
        </w:tc>
      </w:tr>
      <w:tr>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Ievads</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Kāpēc ieviešam? Ko tas maina ikdienā?</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Īpašnieka skaidrojums</w:t>
            </w:r>
          </w:p>
        </w:tc>
      </w:tr>
      <w:tr>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Virtuves displejs</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Pogas, kartītes, statusi, kļūdas</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 min</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Dzīva demonstrācija</w:t>
            </w:r>
          </w:p>
        </w:tc>
      </w:tr>
      <w:tr>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Kases terminālis</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Kā atiestatīt, ko dara klients</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Dzīva demonstrācija</w:t>
            </w:r>
          </w:p>
        </w:tc>
      </w:tr>
      <w:tr>
        <w:tc>
          <w:tcPr>
            <w:tcW w:type="dxa" w:w="1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Izņēmuma situācijas</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Sistēma nedarbojas, klients nesaprot</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 min</w:t>
            </w:r>
          </w:p>
        </w:tc>
        <w:tc>
          <w:tcPr>
            <w:tcW w:type="dxa" w:w="3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Lomu spēle</w:t>
            </w:r>
          </w:p>
        </w:tc>
      </w:tr>
      <w:tr>
        <w:tc>
          <w:tcPr>
            <w:tcW w:type="dxa" w:w="1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Jautājumi un atbildes</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Brīva diskusija</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 min</w:t>
            </w:r>
          </w:p>
        </w:tc>
        <w:tc>
          <w:tcPr>
            <w:tcW w:type="dxa" w:w="3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Diskusija</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10.2 SOP — Katras dienas rutīna</w:t>
      </w:r>
    </w:p>
    <w:p>
      <w:pPr>
        <w:pStyle w:val="Heading3"/>
        <w:spacing w:after="80" w:before="200"/>
      </w:pPr>
      <w:r>
        <w:rPr>
          <w:rFonts w:ascii="Arial" w:cs="Arial" w:eastAsia="Arial" w:hAnsi="Arial"/>
          <w:b/>
          <w:bCs/>
          <w:color w:val="444444"/>
          <w:sz w:val="24"/>
          <w:szCs w:val="24"/>
        </w:rPr>
        <w:t xml:space="preserve">Atvēršana (pirms 12:00)</w:t>
      </w:r>
    </w:p>
    <w:p>
      <w:pPr>
        <w:pStyle w:val="ListParagraph"/>
        <w:numPr>
          <w:ilvl w:val="0"/>
          <w:numId w:val="3"/>
        </w:numPr>
        <w:spacing w:after="40" w:before="40"/>
      </w:pPr>
      <w:r>
        <w:rPr>
          <w:rFonts w:ascii="Arial" w:cs="Arial" w:eastAsia="Arial" w:hAnsi="Arial"/>
          <w:color w:val="222222"/>
          <w:sz w:val="22"/>
          <w:szCs w:val="22"/>
        </w:rPr>
        <w:t xml:space="preserve">Ieslēdziet servera datoru</w:t>
      </w:r>
    </w:p>
    <w:p>
      <w:pPr>
        <w:pStyle w:val="ListParagraph"/>
        <w:numPr>
          <w:ilvl w:val="0"/>
          <w:numId w:val="3"/>
        </w:numPr>
        <w:spacing w:after="40" w:before="40"/>
      </w:pPr>
      <w:r>
        <w:rPr>
          <w:rFonts w:ascii="Arial" w:cs="Arial" w:eastAsia="Arial" w:hAnsi="Arial"/>
          <w:color w:val="222222"/>
          <w:sz w:val="22"/>
          <w:szCs w:val="22"/>
        </w:rPr>
        <w:t xml:space="preserve">Pārliecinieties, ka visi ekrāni ir iedegušies</w:t>
      </w:r>
    </w:p>
    <w:p>
      <w:pPr>
        <w:pStyle w:val="ListParagraph"/>
        <w:numPr>
          <w:ilvl w:val="0"/>
          <w:numId w:val="3"/>
        </w:numPr>
        <w:spacing w:after="40" w:before="40"/>
      </w:pPr>
      <w:r>
        <w:rPr>
          <w:rFonts w:ascii="Arial" w:cs="Arial" w:eastAsia="Arial" w:hAnsi="Arial"/>
          <w:color w:val="222222"/>
          <w:sz w:val="22"/>
          <w:szCs w:val="22"/>
        </w:rPr>
        <w:t xml:space="preserve">Apmeklējiet http://192.168.1.100:3000/status — vai viss zaļš?</w:t>
      </w:r>
    </w:p>
    <w:p>
      <w:pPr>
        <w:pStyle w:val="ListParagraph"/>
        <w:numPr>
          <w:ilvl w:val="0"/>
          <w:numId w:val="3"/>
        </w:numPr>
        <w:spacing w:after="40" w:before="40"/>
      </w:pPr>
      <w:r>
        <w:rPr>
          <w:rFonts w:ascii="Arial" w:cs="Arial" w:eastAsia="Arial" w:hAnsi="Arial"/>
          <w:color w:val="222222"/>
          <w:sz w:val="22"/>
          <w:szCs w:val="22"/>
        </w:rPr>
        <w:t xml:space="preserve">Virtuves displejā: 'Atiestatīt dienu' → numuri sākas no 1</w:t>
      </w:r>
    </w:p>
    <w:p>
      <w:pPr>
        <w:pStyle w:val="ListParagraph"/>
        <w:numPr>
          <w:ilvl w:val="0"/>
          <w:numId w:val="3"/>
        </w:numPr>
        <w:spacing w:after="40" w:before="40"/>
      </w:pPr>
      <w:r>
        <w:rPr>
          <w:rFonts w:ascii="Arial" w:cs="Arial" w:eastAsia="Arial" w:hAnsi="Arial"/>
          <w:color w:val="222222"/>
          <w:sz w:val="22"/>
          <w:szCs w:val="22"/>
        </w:rPr>
        <w:t xml:space="preserve">Pārbaudiet gaiteņa ekrānu — vai redzams '0 rindā'?</w:t>
      </w:r>
    </w:p>
    <w:p>
      <w:pPr>
        <w:spacing w:after="60" w:before="0"/>
      </w:pPr>
      <w:r>
        <w:t xml:space="preserve"/>
      </w:r>
    </w:p>
    <w:p>
      <w:pPr>
        <w:pStyle w:val="Heading3"/>
        <w:spacing w:after="80" w:before="200"/>
      </w:pPr>
      <w:r>
        <w:rPr>
          <w:rFonts w:ascii="Arial" w:cs="Arial" w:eastAsia="Arial" w:hAnsi="Arial"/>
          <w:b/>
          <w:bCs/>
          <w:color w:val="444444"/>
          <w:sz w:val="24"/>
          <w:szCs w:val="24"/>
        </w:rPr>
        <w:t xml:space="preserve">Pusdienu serviss (12:00–14:00)</w:t>
      </w:r>
    </w:p>
    <w:p>
      <w:pPr>
        <w:pStyle w:val="ListParagraph"/>
        <w:numPr>
          <w:ilvl w:val="0"/>
          <w:numId w:val="2"/>
        </w:numPr>
        <w:spacing w:after="40" w:before="40"/>
      </w:pPr>
      <w:r>
        <w:rPr>
          <w:rFonts w:ascii="Arial" w:cs="Arial" w:eastAsia="Arial" w:hAnsi="Arial"/>
          <w:color w:val="222222"/>
          <w:sz w:val="22"/>
          <w:szCs w:val="22"/>
        </w:rPr>
        <w:t xml:space="preserve">Klients nāk → pieskaras kases terminālim → apsēžas</w:t>
      </w:r>
    </w:p>
    <w:p>
      <w:pPr>
        <w:pStyle w:val="ListParagraph"/>
        <w:numPr>
          <w:ilvl w:val="0"/>
          <w:numId w:val="2"/>
        </w:numPr>
        <w:spacing w:after="40" w:before="40"/>
      </w:pPr>
      <w:r>
        <w:rPr>
          <w:rFonts w:ascii="Arial" w:cs="Arial" w:eastAsia="Arial" w:hAnsi="Arial"/>
          <w:color w:val="222222"/>
          <w:sz w:val="22"/>
          <w:szCs w:val="22"/>
        </w:rPr>
        <w:t xml:space="preserve">NEKAD neatbildiet 'vai tas ir mans pasūtījums?' → norādiet uz ekrānu</w:t>
      </w:r>
    </w:p>
    <w:p>
      <w:pPr>
        <w:pStyle w:val="ListParagraph"/>
        <w:numPr>
          <w:ilvl w:val="0"/>
          <w:numId w:val="2"/>
        </w:numPr>
        <w:spacing w:after="40" w:before="40"/>
      </w:pPr>
      <w:r>
        <w:rPr>
          <w:rFonts w:ascii="Arial" w:cs="Arial" w:eastAsia="Arial" w:hAnsi="Arial"/>
          <w:color w:val="222222"/>
          <w:sz w:val="22"/>
          <w:szCs w:val="22"/>
        </w:rPr>
        <w:t xml:space="preserve">Kad ēdiens gatavs → nospiediet 'Gatavs' virtuves displejā</w:t>
      </w:r>
    </w:p>
    <w:p>
      <w:pPr>
        <w:pStyle w:val="ListParagraph"/>
        <w:numPr>
          <w:ilvl w:val="0"/>
          <w:numId w:val="2"/>
        </w:numPr>
        <w:spacing w:after="40" w:before="40"/>
      </w:pPr>
      <w:r>
        <w:rPr>
          <w:rFonts w:ascii="Arial" w:cs="Arial" w:eastAsia="Arial" w:hAnsi="Arial"/>
          <w:color w:val="222222"/>
          <w:sz w:val="22"/>
          <w:szCs w:val="22"/>
        </w:rPr>
        <w:t xml:space="preserve">Kad klients pienāk → nospiediet 'Izsniegt'</w:t>
      </w:r>
    </w:p>
    <w:p>
      <w:pPr>
        <w:spacing w:after="60" w:before="0"/>
      </w:pPr>
      <w:r>
        <w:t xml:space="preserve"/>
      </w:r>
    </w:p>
    <w:p>
      <w:pPr>
        <w:pStyle w:val="Heading3"/>
        <w:spacing w:after="80" w:before="200"/>
      </w:pPr>
      <w:r>
        <w:rPr>
          <w:rFonts w:ascii="Arial" w:cs="Arial" w:eastAsia="Arial" w:hAnsi="Arial"/>
          <w:b/>
          <w:bCs/>
          <w:color w:val="444444"/>
          <w:sz w:val="24"/>
          <w:szCs w:val="24"/>
        </w:rPr>
        <w:t xml:space="preserve">Aizvēršana</w:t>
      </w:r>
    </w:p>
    <w:p>
      <w:pPr>
        <w:pStyle w:val="ListParagraph"/>
        <w:numPr>
          <w:ilvl w:val="0"/>
          <w:numId w:val="3"/>
        </w:numPr>
        <w:spacing w:after="40" w:before="40"/>
      </w:pPr>
      <w:r>
        <w:rPr>
          <w:rFonts w:ascii="Arial" w:cs="Arial" w:eastAsia="Arial" w:hAnsi="Arial"/>
          <w:color w:val="222222"/>
          <w:sz w:val="22"/>
          <w:szCs w:val="22"/>
        </w:rPr>
        <w:t xml:space="preserve">Reģistrējiet dienas statistiku</w:t>
      </w:r>
    </w:p>
    <w:p>
      <w:pPr>
        <w:pStyle w:val="ListParagraph"/>
        <w:numPr>
          <w:ilvl w:val="0"/>
          <w:numId w:val="3"/>
        </w:numPr>
        <w:spacing w:after="40" w:before="40"/>
      </w:pPr>
      <w:r>
        <w:rPr>
          <w:rFonts w:ascii="Arial" w:cs="Arial" w:eastAsia="Arial" w:hAnsi="Arial"/>
          <w:color w:val="222222"/>
          <w:sz w:val="22"/>
          <w:szCs w:val="22"/>
        </w:rPr>
        <w:t xml:space="preserve">Nospiediet 'Atiestatīt dienu'</w:t>
      </w:r>
    </w:p>
    <w:p>
      <w:pPr>
        <w:pStyle w:val="ListParagraph"/>
        <w:numPr>
          <w:ilvl w:val="0"/>
          <w:numId w:val="3"/>
        </w:numPr>
        <w:spacing w:after="40" w:before="40"/>
      </w:pPr>
      <w:r>
        <w:rPr>
          <w:rFonts w:ascii="Arial" w:cs="Arial" w:eastAsia="Arial" w:hAnsi="Arial"/>
          <w:color w:val="222222"/>
          <w:sz w:val="22"/>
          <w:szCs w:val="22"/>
        </w:rPr>
        <w:t xml:space="preserve">Atstājiet servera datoru ieslēgtu</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10.3 Izņēmuma situācijas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800"/>
        <w:gridCol w:w="4360"/>
      </w:tblGrid>
      <w:tr>
        <w:trPr>
          <w:tblHeader/>
        </w:trPr>
        <w:tc>
          <w:tcPr>
            <w:tcW w:type="dxa" w:w="2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Situācija</w:t>
            </w:r>
          </w:p>
        </w:tc>
        <w:tc>
          <w:tcPr>
            <w:tcW w:type="dxa" w:w="2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Simptoms</w:t>
            </w:r>
          </w:p>
        </w:tc>
        <w:tc>
          <w:tcPr>
            <w:tcW w:type="dxa" w:w="4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Risinājums</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dators uzkaras</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Ekrāni tukši vai rāda kļūdu</w:t>
            </w:r>
          </w:p>
        </w:tc>
        <w:tc>
          <w:tcPr>
            <w:tcW w:type="dxa" w:w="4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Restartējiet RPi (~30s)</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pārtraukums</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Ekrāni vairs neatjauninājas</w:t>
            </w:r>
          </w:p>
        </w:tc>
        <w:tc>
          <w:tcPr>
            <w:tcW w:type="dxa" w:w="4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Restartējiet maršrutētāju (1 min)</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Klients nesaprot sistēmu</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Stāv pie letes un gaida</w:t>
            </w:r>
          </w:p>
        </w:tc>
        <w:tc>
          <w:tcPr>
            <w:tcW w:type="dxa" w:w="4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Mierīgi norādiet uz ekrānu</w:t>
            </w:r>
          </w:p>
        </w:tc>
      </w:tr>
      <w:tr>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ekrāns melns</w:t>
            </w:r>
          </w:p>
        </w:tc>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TV ekrāns izslēdzies</w:t>
            </w:r>
          </w:p>
        </w:tc>
        <w:tc>
          <w:tcPr>
            <w:tcW w:type="dxa" w:w="4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Pārbaudiet TP-Link barošanu</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Numuri sajaukušies</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Klients apgalvo par kļūdu</w:t>
            </w:r>
          </w:p>
        </w:tc>
        <w:tc>
          <w:tcPr>
            <w:tcW w:type="dxa" w:w="4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Pārbaudiet virtuves displeju</w:t>
            </w:r>
          </w:p>
        </w:tc>
      </w:tr>
    </w:tbl>
    <w:p>
      <w:r>
        <w:br w:type="page"/>
      </w:r>
    </w:p>
    <w:p>
      <w:pPr>
        <w:pStyle w:val="Heading1"/>
        <w:spacing w:after="120" w:before="360"/>
      </w:pPr>
      <w:r>
        <w:rPr>
          <w:rFonts w:ascii="Arial" w:cs="Arial" w:eastAsia="Arial" w:hAnsi="Arial"/>
          <w:b/>
          <w:bCs/>
          <w:color w:val="1a0f00"/>
          <w:sz w:val="36"/>
          <w:szCs w:val="36"/>
        </w:rPr>
        <w:t xml:space="preserve">11. Budžets un atdeves analīze</w:t>
      </w:r>
    </w:p>
    <w:p>
      <w:pPr>
        <w:pStyle w:val="Heading2"/>
        <w:spacing w:after="100" w:before="280"/>
      </w:pPr>
      <w:r>
        <w:rPr>
          <w:rFonts w:ascii="Arial" w:cs="Arial" w:eastAsia="Arial" w:hAnsi="Arial"/>
          <w:b/>
          <w:bCs/>
          <w:color w:val="BA7517"/>
          <w:sz w:val="28"/>
          <w:szCs w:val="28"/>
        </w:rPr>
        <w:t xml:space="preserve">11.1 Ieguldījumu budžets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1800"/>
        <w:gridCol w:w="1800"/>
        <w:gridCol w:w="2160"/>
      </w:tblGrid>
      <w:tr>
        <w:trPr>
          <w:tblHeader/>
        </w:trPr>
        <w:tc>
          <w:tcPr>
            <w:tcW w:type="dxa" w:w="3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Kategorija</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Min (EUR)</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Max (EUR)</w:t>
            </w:r>
          </w:p>
        </w:tc>
        <w:tc>
          <w:tcPr>
            <w:tcW w:type="dxa" w:w="2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Piezīmes</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Tīkla iekārtas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65</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105</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Vienreizējs izdevums</w:t>
            </w:r>
          </w:p>
        </w:tc>
      </w:tr>
      <w:tr>
        <w:tc>
          <w:tcPr>
            <w:tcW w:type="dxa" w:w="3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Attēlošanas ierīces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75</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350</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Atkarīgs no esošās aparatūras</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Planšetes/termināļi</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140</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Var izmantot esošās</w:t>
            </w:r>
          </w:p>
        </w:tc>
      </w:tr>
      <w:tr>
        <w:tc>
          <w:tcPr>
            <w:tcW w:type="dxa" w:w="3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UPS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60</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80</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Ieteicams</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Uzstādīšanas darbs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150</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Var veikt pats</w:t>
            </w:r>
          </w:p>
        </w:tc>
      </w:tr>
      <w:tr>
        <w:tc>
          <w:tcPr>
            <w:tcW w:type="dxa" w:w="3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Termoprinteri (izvēles)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150</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Tikai ja vēlas fiziskas biļetes</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KOPĀ</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200</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975</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11.2 Atdeves aprēķins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1800"/>
        <w:gridCol w:w="1800"/>
        <w:gridCol w:w="2160"/>
      </w:tblGrid>
      <w:tr>
        <w:trPr>
          <w:tblHeader/>
        </w:trPr>
        <w:tc>
          <w:tcPr>
            <w:tcW w:type="dxa" w:w="3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Ieguvums</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Dienā (EUR)</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Mēnesī (EUR)</w:t>
            </w:r>
          </w:p>
        </w:tc>
        <w:tc>
          <w:tcPr>
            <w:tcW w:type="dxa" w:w="2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Gadā (EUR)</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Darbinieka laika ietaupījums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5.25</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115</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1 380</w:t>
            </w:r>
          </w:p>
        </w:tc>
      </w:tr>
      <w:tr>
        <w:tc>
          <w:tcPr>
            <w:tcW w:type="dxa" w:w="3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Mazāk atgrieztu pasūtījumu</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220</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2 640</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Vairāk klientu (ātrāka apkalpošana)</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20</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440</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5 280</w:t>
            </w:r>
          </w:p>
        </w:tc>
      </w:tr>
      <w:tr>
        <w:tc>
          <w:tcPr>
            <w:tcW w:type="dxa" w:w="3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KOPĀ ieguvumi</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35.25</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775</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9 300</w:t>
            </w:r>
          </w:p>
        </w:tc>
      </w:tr>
      <w:tr>
        <w:tc>
          <w:tcPr>
            <w:tcW w:type="dxa" w:w="3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Vidējais ieguldījums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590</w:t>
            </w:r>
          </w:p>
        </w:tc>
      </w:tr>
      <w:tr>
        <w:tc>
          <w:tcPr>
            <w:tcW w:type="dxa" w:w="3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Atmaksāšanās laiks</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&lt; 1 mēnesis</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A7517" w:sz="8"/>
              <w:left w:val="none" w:color="FFFFFF" w:sz="0"/>
              <w:bottom w:val="none" w:color="FFFFFF" w:sz="0"/>
              <w:right w:val="none" w:color="FFFFFF" w:sz="0"/>
            </w:tcBorders>
            <w:shd w:fill="FAEEDA" w:val="clear"/>
            <w:tcMar>
              <w:top w:type="dxa" w:w="140"/>
              <w:left w:type="dxa" w:w="180"/>
              <w:bottom w:type="dxa" w:w="140"/>
              <w:right w:type="dxa" w:w="180"/>
            </w:tcMar>
          </w:tcPr>
          <w:p>
            <w:pPr>
              <w:spacing w:after="0" w:before="0"/>
            </w:pPr>
            <w:r>
              <w:rPr>
                <w:rFonts w:ascii="Arial" w:cs="Arial" w:eastAsia="Arial" w:hAnsi="Arial"/>
                <w:color w:val="222222"/>
                <w:sz w:val="22"/>
                <w:szCs w:val="22"/>
              </w:rPr>
              <w:t xml:space="preserve">SECINĀJUMS: Pat minimālais ieguldījums (200 EUR) atmaksāsies pirmajās 6–8 darba dienās. Gada ieguvumi (9 300+ EUR) ir 16x lielāki par maksimālo ieguldījumu (975 EUR).</w:t>
            </w:r>
          </w:p>
        </w:tc>
      </w:tr>
    </w:tbl>
    <w:p>
      <w:r>
        <w:br w:type="page"/>
      </w:r>
    </w:p>
    <w:p>
      <w:pPr>
        <w:pStyle w:val="Heading1"/>
        <w:spacing w:after="120" w:before="360"/>
      </w:pPr>
      <w:r>
        <w:rPr>
          <w:rFonts w:ascii="Arial" w:cs="Arial" w:eastAsia="Arial" w:hAnsi="Arial"/>
          <w:b/>
          <w:bCs/>
          <w:color w:val="1a0f00"/>
          <w:sz w:val="36"/>
          <w:szCs w:val="36"/>
        </w:rPr>
        <w:t xml:space="preserve">12. Riski un to mazināšana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1000"/>
        <w:gridCol w:w="4760"/>
      </w:tblGrid>
      <w:tr>
        <w:trPr>
          <w:tblHeader/>
        </w:trPr>
        <w:tc>
          <w:tcPr>
            <w:tcW w:type="dxa" w:w="24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Risks</w:t>
            </w:r>
          </w:p>
        </w:tc>
        <w:tc>
          <w:tcPr>
            <w:tcW w:type="dxa" w:w="12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Varbūtība</w:t>
            </w:r>
          </w:p>
        </w:tc>
        <w:tc>
          <w:tcPr>
            <w:tcW w:type="dxa" w:w="10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Ietekme</w:t>
            </w:r>
          </w:p>
        </w:tc>
        <w:tc>
          <w:tcPr>
            <w:tcW w:type="dxa" w:w="47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Profilakses pasākumi</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Servera dators uzkaras</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Zema</w:t>
            </w:r>
          </w:p>
        </w:tc>
        <w:tc>
          <w:tcPr>
            <w:tcW w:type="dxa" w:w="1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w:t>
            </w:r>
          </w:p>
        </w:tc>
        <w:tc>
          <w:tcPr>
            <w:tcW w:type="dxa" w:w="4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UPS, pm2 auto-restart, rezerves plāns</w:t>
            </w:r>
          </w:p>
        </w:tc>
      </w:tr>
      <w:tr>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traucējumi</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1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w:t>
            </w:r>
          </w:p>
        </w:tc>
        <w:tc>
          <w:tcPr>
            <w:tcW w:type="dxa" w:w="4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Kvalitatīvs maršrutētājs, kabelis</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Klienti neprot lietot kiosk</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Augsta (1. ned.)</w:t>
            </w:r>
          </w:p>
        </w:tc>
        <w:tc>
          <w:tcPr>
            <w:tcW w:type="dxa" w:w="1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4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Darbinieks apmāca pirmo nedēļu</w:t>
            </w:r>
          </w:p>
        </w:tc>
      </w:tr>
      <w:tr>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Gaiteņa kabelis tiek bojāts</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Zema</w:t>
            </w:r>
          </w:p>
        </w:tc>
        <w:tc>
          <w:tcPr>
            <w:tcW w:type="dxa" w:w="1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4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PVC kanāls, rezerves WiFi atkārtotājs</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Planšete tiek nozagta</w:t>
            </w:r>
          </w:p>
        </w:tc>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Zema</w:t>
            </w:r>
          </w:p>
        </w:tc>
        <w:tc>
          <w:tcPr>
            <w:tcW w:type="dxa" w:w="1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4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Slēgts turētājs, apdrošināšana</w:t>
            </w:r>
          </w:p>
        </w:tc>
      </w:tr>
      <w:tr>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Uzstādīšanas grūtības</w:t>
            </w:r>
          </w:p>
        </w:tc>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1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Vidēja</w:t>
            </w:r>
          </w:p>
        </w:tc>
        <w:tc>
          <w:tcPr>
            <w:tcW w:type="dxa" w:w="4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IT atbalsts nodrošināts iepriekš</w:t>
            </w:r>
          </w:p>
        </w:tc>
      </w:tr>
    </w:tbl>
    <w:p>
      <w:r>
        <w:br w:type="page"/>
      </w:r>
    </w:p>
    <w:p>
      <w:pPr>
        <w:pStyle w:val="Heading1"/>
        <w:spacing w:after="120" w:before="360"/>
      </w:pPr>
      <w:r>
        <w:rPr>
          <w:rFonts w:ascii="Arial" w:cs="Arial" w:eastAsia="Arial" w:hAnsi="Arial"/>
          <w:b/>
          <w:bCs/>
          <w:color w:val="1a0f00"/>
          <w:sz w:val="36"/>
          <w:szCs w:val="36"/>
        </w:rPr>
        <w:t xml:space="preserve">13. Atbalsts un tehniskā apkope</w:t>
      </w:r>
    </w:p>
    <w:p>
      <w:pPr>
        <w:pStyle w:val="Heading2"/>
        <w:spacing w:after="100" w:before="280"/>
      </w:pPr>
      <w:r>
        <w:rPr>
          <w:rFonts w:ascii="Arial" w:cs="Arial" w:eastAsia="Arial" w:hAnsi="Arial"/>
          <w:b/>
          <w:bCs/>
          <w:color w:val="BA7517"/>
          <w:sz w:val="28"/>
          <w:szCs w:val="28"/>
        </w:rPr>
        <w:t xml:space="preserve">13.1 Apkopes grafiks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4500"/>
        <w:gridCol w:w="2360"/>
      </w:tblGrid>
      <w:tr>
        <w:trPr>
          <w:tblHeader/>
        </w:trPr>
        <w:tc>
          <w:tcPr>
            <w:tcW w:type="dxa" w:w="2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Biežums</w:t>
            </w:r>
          </w:p>
        </w:tc>
        <w:tc>
          <w:tcPr>
            <w:tcW w:type="dxa" w:w="45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Darbība</w:t>
            </w:r>
          </w:p>
        </w:tc>
        <w:tc>
          <w:tcPr>
            <w:tcW w:type="dxa" w:w="23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Ilgums</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Katru dienu</w:t>
            </w:r>
          </w:p>
        </w:tc>
        <w:tc>
          <w:tcPr>
            <w:tcW w:type="dxa" w:w="4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Atvēršanas pārbaude (visi ekrāni aktīvi)</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 min</w:t>
            </w:r>
          </w:p>
        </w:tc>
      </w:tr>
      <w:tr>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Katru nedēļu</w:t>
            </w:r>
          </w:p>
        </w:tc>
        <w:tc>
          <w:tcPr>
            <w:tcW w:type="dxa" w:w="4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signāla pārbaude</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 min</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Reizi mēnesī</w:t>
            </w:r>
          </w:p>
        </w:tc>
        <w:tc>
          <w:tcPr>
            <w:tcW w:type="dxa" w:w="4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Raspberry Pi OS atjauninājumi</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15 min</w:t>
            </w:r>
          </w:p>
        </w:tc>
      </w:tr>
      <w:tr>
        <w:tc>
          <w:tcPr>
            <w:tcW w:type="dxa" w:w="2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Reizi ceturksnī</w:t>
            </w:r>
          </w:p>
        </w:tc>
        <w:tc>
          <w:tcPr>
            <w:tcW w:type="dxa" w:w="45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WiFi paroles maiņa</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 min</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Reizi gadā</w:t>
            </w:r>
          </w:p>
        </w:tc>
        <w:tc>
          <w:tcPr>
            <w:tcW w:type="dxa" w:w="4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Aparatūras fiziskā pārbaude un tīrīšana</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30 min</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13.2 Atbalsta resursi</w:t>
      </w:r>
    </w:p>
    <w:p>
      <w:pPr>
        <w:pStyle w:val="ListParagraph"/>
        <w:numPr>
          <w:ilvl w:val="0"/>
          <w:numId w:val="2"/>
        </w:numPr>
        <w:spacing w:after="40" w:before="40"/>
      </w:pPr>
      <w:r>
        <w:rPr>
          <w:rFonts w:ascii="Arial" w:cs="Arial" w:eastAsia="Arial" w:hAnsi="Arial"/>
          <w:color w:val="222222"/>
          <w:sz w:val="22"/>
          <w:szCs w:val="22"/>
        </w:rPr>
        <w:t xml:space="preserve">Node.js dokumentācija: nodejs.org/docs</w:t>
      </w:r>
    </w:p>
    <w:p>
      <w:pPr>
        <w:pStyle w:val="ListParagraph"/>
        <w:numPr>
          <w:ilvl w:val="0"/>
          <w:numId w:val="2"/>
        </w:numPr>
        <w:spacing w:after="40" w:before="40"/>
      </w:pPr>
      <w:r>
        <w:rPr>
          <w:rFonts w:ascii="Arial" w:cs="Arial" w:eastAsia="Arial" w:hAnsi="Arial"/>
          <w:color w:val="222222"/>
          <w:sz w:val="22"/>
          <w:szCs w:val="22"/>
        </w:rPr>
        <w:t xml:space="preserve">Raspberry Pi pamācība: raspberrypi.com/documentation</w:t>
      </w:r>
    </w:p>
    <w:p>
      <w:pPr>
        <w:pStyle w:val="ListParagraph"/>
        <w:numPr>
          <w:ilvl w:val="0"/>
          <w:numId w:val="2"/>
        </w:numPr>
        <w:spacing w:after="40" w:before="40"/>
      </w:pPr>
      <w:r>
        <w:rPr>
          <w:rFonts w:ascii="Arial" w:cs="Arial" w:eastAsia="Arial" w:hAnsi="Arial"/>
          <w:color w:val="222222"/>
          <w:sz w:val="22"/>
          <w:szCs w:val="22"/>
        </w:rPr>
        <w:t xml:space="preserve">TP-Link konfigurācija: tp-link.com/support</w:t>
      </w:r>
    </w:p>
    <w:p>
      <w:pPr>
        <w:pStyle w:val="ListParagraph"/>
        <w:numPr>
          <w:ilvl w:val="0"/>
          <w:numId w:val="2"/>
        </w:numPr>
        <w:spacing w:after="40" w:before="40"/>
      </w:pPr>
      <w:r>
        <w:rPr>
          <w:rFonts w:ascii="Arial" w:cs="Arial" w:eastAsia="Arial" w:hAnsi="Arial"/>
          <w:color w:val="222222"/>
          <w:sz w:val="22"/>
          <w:szCs w:val="22"/>
        </w:rPr>
        <w:t xml:space="preserve">Socket.IO dokumentācija: socket.io/docs</w:t>
      </w:r>
    </w:p>
    <w:p>
      <w:pPr>
        <w:pStyle w:val="ListParagraph"/>
        <w:numPr>
          <w:ilvl w:val="0"/>
          <w:numId w:val="2"/>
        </w:numPr>
        <w:spacing w:after="40" w:before="40"/>
      </w:pPr>
      <w:r>
        <w:rPr>
          <w:rFonts w:ascii="Arial" w:cs="Arial" w:eastAsia="Arial" w:hAnsi="Arial"/>
          <w:color w:val="222222"/>
          <w:sz w:val="22"/>
          <w:szCs w:val="22"/>
        </w:rPr>
        <w:t xml:space="preserve">pm2 pārvaldnieks: pm2.keymetrics.io/docs</w:t>
      </w:r>
    </w:p>
    <w:p>
      <w:r>
        <w:br w:type="page"/>
      </w:r>
    </w:p>
    <w:p>
      <w:pPr>
        <w:pStyle w:val="Heading1"/>
        <w:spacing w:after="120" w:before="360"/>
      </w:pPr>
      <w:r>
        <w:rPr>
          <w:rFonts w:ascii="Arial" w:cs="Arial" w:eastAsia="Arial" w:hAnsi="Arial"/>
          <w:b/>
          <w:bCs/>
          <w:color w:val="1a0f00"/>
          <w:sz w:val="36"/>
          <w:szCs w:val="36"/>
        </w:rPr>
        <w:t xml:space="preserve">14. Secinājumi</w:t>
      </w:r>
    </w:p>
    <w:p>
      <w:pPr>
        <w:pStyle w:val="Heading2"/>
        <w:spacing w:after="100" w:before="280"/>
      </w:pPr>
      <w:r>
        <w:rPr>
          <w:rFonts w:ascii="Arial" w:cs="Arial" w:eastAsia="Arial" w:hAnsi="Arial"/>
          <w:b/>
          <w:bCs/>
          <w:color w:val="BA7517"/>
          <w:sz w:val="28"/>
          <w:szCs w:val="28"/>
        </w:rPr>
        <w:t xml:space="preserve">14.1 Projekta kopsavilkums</w:t>
      </w:r>
    </w:p>
    <w:p>
      <w:pPr>
        <w:spacing w:after="100" w:before="60"/>
      </w:pPr>
      <w:r>
        <w:rPr>
          <w:rFonts w:ascii="Arial" w:cs="Arial" w:eastAsia="Arial" w:hAnsi="Arial"/>
          <w:color w:val="222222"/>
          <w:sz w:val="22"/>
          <w:szCs w:val="22"/>
        </w:rPr>
        <w:t xml:space="preserve">Šī dokumenta ietvaros tika izstrādāts pilns digitālās rindas pārvaldības sistēmas risinājums nelielas kafejnīcas vajadzībām pie universitātes. Izstrādes gaitā tika veikta sistemātiska prasību analīze, programmatūras risinājumu salīdzinājums, tehniskā arhitektūras projektēšana un testēšana. Risinājums ir praktisks, izmaksu efektīvs un atrisina visas identificētās problēmas.</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14.2 Pirms/pēc salīdzinājums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2600"/>
        <w:gridCol w:w="2160"/>
      </w:tblGrid>
      <w:tr>
        <w:trPr>
          <w:tblHeader/>
        </w:trPr>
        <w:tc>
          <w:tcPr>
            <w:tcW w:type="dxa" w:w="2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Problēma</w:t>
            </w:r>
          </w:p>
        </w:tc>
        <w:tc>
          <w:tcPr>
            <w:tcW w:type="dxa" w:w="18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Pirms sistēmas</w:t>
            </w:r>
          </w:p>
        </w:tc>
        <w:tc>
          <w:tcPr>
            <w:tcW w:type="dxa" w:w="260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Pēc sistēmas (prognozē)</w:t>
            </w:r>
          </w:p>
        </w:tc>
        <w:tc>
          <w:tcPr>
            <w:tcW w:type="dxa" w:w="2160"/>
            <w:tcBorders>
              <w:top w:val="single" w:color="DDDDDD" w:sz="1"/>
              <w:left w:val="single" w:color="DDDDDD" w:sz="1"/>
              <w:bottom w:val="single" w:color="DDDDDD" w:sz="1"/>
              <w:right w:val="single" w:color="DDDDDD" w:sz="1"/>
            </w:tcBorders>
            <w:shd w:fill="1a0f00" w:val="clear"/>
            <w:tcMar>
              <w:top w:type="dxa" w:w="80"/>
              <w:left w:type="dxa" w:w="120"/>
              <w:bottom w:type="dxa" w:w="80"/>
              <w:right w:type="dxa" w:w="120"/>
            </w:tcMar>
          </w:tcPr>
          <w:p>
            <w:pPr>
              <w:spacing w:after="0" w:before="0"/>
            </w:pPr>
            <w:r>
              <w:rPr>
                <w:rFonts w:ascii="Arial" w:cs="Arial" w:eastAsia="Arial" w:hAnsi="Arial"/>
                <w:b/>
                <w:bCs/>
                <w:color w:val="FFFFFF"/>
                <w:sz w:val="20"/>
                <w:szCs w:val="20"/>
              </w:rPr>
              <w:t xml:space="preserve">Uzlabojums</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Rindas incidenti dienā</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5–10</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100%</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Atgriezti pasūtījumi nedēļā</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&lt; 2</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&gt;80%</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Darbinieka laiks atbildēm</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~45 min/dienā</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&lt; 10 min/dienā</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&gt;77%</w:t>
            </w:r>
          </w:p>
        </w:tc>
      </w:tr>
      <w:tr>
        <w:tc>
          <w:tcPr>
            <w:tcW w:type="dxa" w:w="2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Atdzisušie pasūtījumi</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2–3/dienā</w:t>
            </w:r>
          </w:p>
        </w:tc>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~0</w:t>
            </w:r>
          </w:p>
        </w:tc>
        <w:tc>
          <w:tcPr>
            <w:tcW w:type="dxa" w:w="21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~100%</w:t>
            </w:r>
          </w:p>
        </w:tc>
      </w:tr>
      <w:tr>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Klienti, kas nāk iekšā (gaiteņa inform.)</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Nav datu</w:t>
            </w:r>
          </w:p>
        </w:tc>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+10–15%</w:t>
            </w:r>
          </w:p>
        </w:tc>
        <w:tc>
          <w:tcPr>
            <w:tcW w:type="dxa" w:w="21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pPr>
              <w:spacing w:after="0" w:before="0"/>
            </w:pPr>
            <w:r>
              <w:rPr>
                <w:rFonts w:ascii="Arial" w:cs="Arial" w:eastAsia="Arial" w:hAnsi="Arial"/>
                <w:color w:val="222222"/>
                <w:sz w:val="20"/>
                <w:szCs w:val="20"/>
              </w:rPr>
              <w:t xml:space="preserve">Jauns ieguvums</w:t>
            </w:r>
          </w:p>
        </w:tc>
      </w:tr>
    </w:tbl>
    <w:p>
      <w:pPr>
        <w:spacing w:after="120" w:before="0"/>
      </w:pPr>
      <w:r>
        <w:t xml:space="preserve"/>
      </w:r>
    </w:p>
    <w:p>
      <w:pPr>
        <w:pStyle w:val="Heading2"/>
        <w:spacing w:after="100" w:before="280"/>
      </w:pPr>
      <w:r>
        <w:rPr>
          <w:rFonts w:ascii="Arial" w:cs="Arial" w:eastAsia="Arial" w:hAnsi="Arial"/>
          <w:b/>
          <w:bCs/>
          <w:color w:val="BA7517"/>
          <w:sz w:val="28"/>
          <w:szCs w:val="28"/>
        </w:rPr>
        <w:t xml:space="preserve">14.3 Atbildes uz pētnieciskajiem jautājumiem</w:t>
      </w:r>
    </w:p>
    <w:p>
      <w:pPr>
        <w:spacing w:after="100" w:before="60"/>
      </w:pPr>
      <w:r>
        <w:rPr>
          <w:rFonts w:ascii="Arial" w:cs="Arial" w:eastAsia="Arial" w:hAnsi="Arial"/>
          <w:color w:val="222222"/>
          <w:sz w:val="22"/>
          <w:szCs w:val="22"/>
        </w:rPr>
        <w:t xml:space="preserve">1. jautājums: Kā ieviest digitālu rindas sistēmu ar minimālām izmaksām un bez interneta atkarības?</w:t>
      </w:r>
    </w:p>
    <w:p>
      <w:pPr>
        <w:spacing w:after="100" w:before="60"/>
      </w:pPr>
      <w:r>
        <w:rPr>
          <w:rFonts w:ascii="Arial" w:cs="Arial" w:eastAsia="Arial" w:hAnsi="Arial"/>
          <w:color w:val="222222"/>
          <w:sz w:val="22"/>
          <w:szCs w:val="22"/>
        </w:rPr>
        <w:t xml:space="preserve">Atbilde: Izmantojot Node.js + Socket.IO uz Raspberry Pi, sistēma darbojas pilnīgi lokāli. Minimālās izmaksas ir 200 EUR, kas atmaksājas &lt; 1 mēnesī. WebSocket tehnoloģija nodrošina &lt; 1 sekundes latenci bez interneta.</w:t>
      </w:r>
    </w:p>
    <w:p>
      <w:pPr>
        <w:spacing w:after="60" w:before="0"/>
      </w:pPr>
      <w:r>
        <w:t xml:space="preserve"/>
      </w:r>
    </w:p>
    <w:p>
      <w:pPr>
        <w:spacing w:after="100" w:before="60"/>
      </w:pPr>
      <w:r>
        <w:rPr>
          <w:rFonts w:ascii="Arial" w:cs="Arial" w:eastAsia="Arial" w:hAnsi="Arial"/>
          <w:color w:val="222222"/>
          <w:sz w:val="22"/>
          <w:szCs w:val="22"/>
        </w:rPr>
        <w:t xml:space="preserve">2. jautājums: Kā nodrošināt informācijas attēlošanu ārpus kafejnīcas bez ārējā tīkla?</w:t>
      </w:r>
    </w:p>
    <w:p>
      <w:pPr>
        <w:spacing w:after="100" w:before="60"/>
      </w:pPr>
      <w:r>
        <w:rPr>
          <w:rFonts w:ascii="Arial" w:cs="Arial" w:eastAsia="Arial" w:hAnsi="Arial"/>
          <w:color w:val="222222"/>
          <w:sz w:val="22"/>
          <w:szCs w:val="22"/>
        </w:rPr>
        <w:t xml:space="preserve">Atbilde: Risinājums ir Ethernet kabelis no kafejnīcas maršrutētāja uz gaiteņa TP-Link piekļuves punktu. Gaiteņa ekrāns pieslēdzas kafejnīcas WiFi tīklam — ne universitātes tīklam. Izmaksas: ~50 EUR.</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14.4 Galvenie tehniskie lēmumi un to pamatojums</w:t>
      </w:r>
    </w:p>
    <w:p>
      <w:pPr>
        <w:pStyle w:val="ListParagraph"/>
        <w:numPr>
          <w:ilvl w:val="0"/>
          <w:numId w:val="2"/>
        </w:numPr>
        <w:spacing w:after="40" w:before="40"/>
      </w:pPr>
      <w:r>
        <w:rPr>
          <w:rFonts w:ascii="Arial" w:cs="Arial" w:eastAsia="Arial" w:hAnsi="Arial"/>
          <w:color w:val="222222"/>
          <w:sz w:val="22"/>
          <w:szCs w:val="22"/>
        </w:rPr>
        <w:t xml:space="preserve">Node.js + Socket.IO pār SaaS — pilnīga offline darbība un nulles ikmēneša izmaksas</w:t>
      </w:r>
    </w:p>
    <w:p>
      <w:pPr>
        <w:pStyle w:val="ListParagraph"/>
        <w:numPr>
          <w:ilvl w:val="0"/>
          <w:numId w:val="2"/>
        </w:numPr>
        <w:spacing w:after="40" w:before="40"/>
      </w:pPr>
      <w:r>
        <w:rPr>
          <w:rFonts w:ascii="Arial" w:cs="Arial" w:eastAsia="Arial" w:hAnsi="Arial"/>
          <w:color w:val="222222"/>
          <w:sz w:val="22"/>
          <w:szCs w:val="22"/>
        </w:rPr>
        <w:t xml:space="preserve">Lokāls tīkls pār universitātes tīklu — pilnīga neatkarība no universitātes ierobežojumiem</w:t>
      </w:r>
    </w:p>
    <w:p>
      <w:pPr>
        <w:pStyle w:val="ListParagraph"/>
        <w:numPr>
          <w:ilvl w:val="0"/>
          <w:numId w:val="2"/>
        </w:numPr>
        <w:spacing w:after="40" w:before="40"/>
      </w:pPr>
      <w:r>
        <w:rPr>
          <w:rFonts w:ascii="Arial" w:cs="Arial" w:eastAsia="Arial" w:hAnsi="Arial"/>
          <w:color w:val="222222"/>
          <w:sz w:val="22"/>
          <w:szCs w:val="22"/>
        </w:rPr>
        <w:t xml:space="preserve">Raspberry Pi kā servera platforma — zemas izmaksas, stabilitāte, zems enerģijas patēriņš</w:t>
      </w:r>
    </w:p>
    <w:p>
      <w:pPr>
        <w:pStyle w:val="ListParagraph"/>
        <w:numPr>
          <w:ilvl w:val="0"/>
          <w:numId w:val="2"/>
        </w:numPr>
        <w:spacing w:after="40" w:before="40"/>
      </w:pPr>
      <w:r>
        <w:rPr>
          <w:rFonts w:ascii="Arial" w:cs="Arial" w:eastAsia="Arial" w:hAnsi="Arial"/>
          <w:color w:val="222222"/>
          <w:sz w:val="22"/>
          <w:szCs w:val="22"/>
        </w:rPr>
        <w:t xml:space="preserve">HTTP polling gaiteņa ekrānam — vienkāršāks risinājums ar 10s latenci ir pietiekams</w:t>
      </w:r>
    </w:p>
    <w:p>
      <w:pPr>
        <w:pStyle w:val="ListParagraph"/>
        <w:numPr>
          <w:ilvl w:val="0"/>
          <w:numId w:val="2"/>
        </w:numPr>
        <w:spacing w:after="40" w:before="40"/>
      </w:pPr>
      <w:r>
        <w:rPr>
          <w:rFonts w:ascii="Arial" w:cs="Arial" w:eastAsia="Arial" w:hAnsi="Arial"/>
          <w:color w:val="222222"/>
          <w:sz w:val="22"/>
          <w:szCs w:val="22"/>
        </w:rPr>
        <w:t xml:space="preserve">JSON failu datu glabāšana — nav datu bāzes atkarības, atjauno pēc restarta</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14.5 Kas izdevās labi</w:t>
      </w:r>
    </w:p>
    <w:p>
      <w:pPr>
        <w:pStyle w:val="ListParagraph"/>
        <w:numPr>
          <w:ilvl w:val="0"/>
          <w:numId w:val="2"/>
        </w:numPr>
        <w:spacing w:after="40" w:before="40"/>
      </w:pPr>
      <w:r>
        <w:rPr>
          <w:rFonts w:ascii="Arial" w:cs="Arial" w:eastAsia="Arial" w:hAnsi="Arial"/>
          <w:color w:val="222222"/>
          <w:sz w:val="22"/>
          <w:szCs w:val="22"/>
        </w:rPr>
        <w:t xml:space="preserve">Gaiteņa ekrāna risinājums izrādījās vienkāršāks nekā gaidīts — TP-Link AP atrisināja problēmu eleganti</w:t>
      </w:r>
    </w:p>
    <w:p>
      <w:pPr>
        <w:pStyle w:val="ListParagraph"/>
        <w:numPr>
          <w:ilvl w:val="0"/>
          <w:numId w:val="2"/>
        </w:numPr>
        <w:spacing w:after="40" w:before="40"/>
      </w:pPr>
      <w:r>
        <w:rPr>
          <w:rFonts w:ascii="Arial" w:cs="Arial" w:eastAsia="Arial" w:hAnsi="Arial"/>
          <w:color w:val="222222"/>
          <w:sz w:val="22"/>
          <w:szCs w:val="22"/>
        </w:rPr>
        <w:t xml:space="preserve">WebSocket tehnoloģija nodrošina pārsteidzoši ātru ekrānu sinhronizāciju (&lt; 1 sekunde)</w:t>
      </w:r>
    </w:p>
    <w:p>
      <w:pPr>
        <w:pStyle w:val="ListParagraph"/>
        <w:numPr>
          <w:ilvl w:val="0"/>
          <w:numId w:val="2"/>
        </w:numPr>
        <w:spacing w:after="40" w:before="40"/>
      </w:pPr>
      <w:r>
        <w:rPr>
          <w:rFonts w:ascii="Arial" w:cs="Arial" w:eastAsia="Arial" w:hAnsi="Arial"/>
          <w:color w:val="222222"/>
          <w:sz w:val="22"/>
          <w:szCs w:val="22"/>
        </w:rPr>
        <w:t xml:space="preserve">UAT atklāja reālas UX problēmas (pogu izmērs, bulta), kas tika savlaicīgi labots</w:t>
      </w:r>
    </w:p>
    <w:p>
      <w:pPr>
        <w:pStyle w:val="ListParagraph"/>
        <w:numPr>
          <w:ilvl w:val="0"/>
          <w:numId w:val="2"/>
        </w:numPr>
        <w:spacing w:after="40" w:before="40"/>
      </w:pPr>
      <w:r>
        <w:rPr>
          <w:rFonts w:ascii="Arial" w:cs="Arial" w:eastAsia="Arial" w:hAnsi="Arial"/>
          <w:color w:val="222222"/>
          <w:sz w:val="22"/>
          <w:szCs w:val="22"/>
        </w:rPr>
        <w:t xml:space="preserve">pm2 procesa pārvaldnieks izrādījās kritisks stabilitātei — automātiski restartē serveri kļūdas gadījumā</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14.6 Ko darītu citādi</w:t>
      </w:r>
    </w:p>
    <w:p>
      <w:pPr>
        <w:pStyle w:val="ListParagraph"/>
        <w:numPr>
          <w:ilvl w:val="0"/>
          <w:numId w:val="2"/>
        </w:numPr>
        <w:spacing w:after="40" w:before="40"/>
      </w:pPr>
      <w:r>
        <w:rPr>
          <w:rFonts w:ascii="Arial" w:cs="Arial" w:eastAsia="Arial" w:hAnsi="Arial"/>
          <w:color w:val="222222"/>
          <w:sz w:val="22"/>
          <w:szCs w:val="22"/>
        </w:rPr>
        <w:t xml:space="preserve">Sāktu ar UAT testēšanu ātrāk — lietotāju testēšana atklāja problēmas, ko varēja pamanīt jau agrāk</w:t>
      </w:r>
    </w:p>
    <w:p>
      <w:pPr>
        <w:pStyle w:val="ListParagraph"/>
        <w:numPr>
          <w:ilvl w:val="0"/>
          <w:numId w:val="2"/>
        </w:numPr>
        <w:spacing w:after="40" w:before="40"/>
      </w:pPr>
      <w:r>
        <w:rPr>
          <w:rFonts w:ascii="Arial" w:cs="Arial" w:eastAsia="Arial" w:hAnsi="Arial"/>
          <w:color w:val="222222"/>
          <w:sz w:val="22"/>
          <w:szCs w:val="22"/>
        </w:rPr>
        <w:t xml:space="preserve">Apsvērtu SQLite vietā JSON failiem — lielākā kafejnīcā strukturēta datu bāze dotu labumu</w:t>
      </w:r>
    </w:p>
    <w:p>
      <w:pPr>
        <w:pStyle w:val="ListParagraph"/>
        <w:numPr>
          <w:ilvl w:val="0"/>
          <w:numId w:val="2"/>
        </w:numPr>
        <w:spacing w:after="40" w:before="40"/>
      </w:pPr>
      <w:r>
        <w:rPr>
          <w:rFonts w:ascii="Arial" w:cs="Arial" w:eastAsia="Arial" w:hAnsi="Arial"/>
          <w:color w:val="222222"/>
          <w:sz w:val="22"/>
          <w:szCs w:val="22"/>
        </w:rPr>
        <w:t xml:space="preserve">Pievienotu QR kodu kases terminālim kā papildu opciju no paša sākuma</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14.7 Turpmākās attīstības iespējas</w:t>
      </w:r>
    </w:p>
    <w:p>
      <w:pPr>
        <w:pStyle w:val="ListParagraph"/>
        <w:numPr>
          <w:ilvl w:val="0"/>
          <w:numId w:val="2"/>
        </w:numPr>
        <w:spacing w:after="40" w:before="40"/>
      </w:pPr>
      <w:r>
        <w:rPr>
          <w:rFonts w:ascii="Arial" w:cs="Arial" w:eastAsia="Arial" w:hAnsi="Arial"/>
          <w:color w:val="222222"/>
          <w:sz w:val="22"/>
          <w:szCs w:val="22"/>
        </w:rPr>
        <w:t xml:space="preserve">SMS vai push paziņojumi klientam, kad numurs tuvojas</w:t>
      </w:r>
    </w:p>
    <w:p>
      <w:pPr>
        <w:pStyle w:val="ListParagraph"/>
        <w:numPr>
          <w:ilvl w:val="0"/>
          <w:numId w:val="2"/>
        </w:numPr>
        <w:spacing w:after="40" w:before="40"/>
      </w:pPr>
      <w:r>
        <w:rPr>
          <w:rFonts w:ascii="Arial" w:cs="Arial" w:eastAsia="Arial" w:hAnsi="Arial"/>
          <w:color w:val="222222"/>
          <w:sz w:val="22"/>
          <w:szCs w:val="22"/>
        </w:rPr>
        <w:t xml:space="preserve">QR kods kases terminālī — klients skenē ar telefonu</w:t>
      </w:r>
    </w:p>
    <w:p>
      <w:pPr>
        <w:pStyle w:val="ListParagraph"/>
        <w:numPr>
          <w:ilvl w:val="0"/>
          <w:numId w:val="2"/>
        </w:numPr>
        <w:spacing w:after="40" w:before="40"/>
      </w:pPr>
      <w:r>
        <w:rPr>
          <w:rFonts w:ascii="Arial" w:cs="Arial" w:eastAsia="Arial" w:hAnsi="Arial"/>
          <w:color w:val="222222"/>
          <w:sz w:val="22"/>
          <w:szCs w:val="22"/>
        </w:rPr>
        <w:t xml:space="preserve">Statistikas datu bāze — ilglaicīga datu analīze un pīķa laiku noteikšana</w:t>
      </w:r>
    </w:p>
    <w:p>
      <w:pPr>
        <w:pStyle w:val="ListParagraph"/>
        <w:numPr>
          <w:ilvl w:val="0"/>
          <w:numId w:val="2"/>
        </w:numPr>
        <w:spacing w:after="40" w:before="40"/>
      </w:pPr>
      <w:r>
        <w:rPr>
          <w:rFonts w:ascii="Arial" w:cs="Arial" w:eastAsia="Arial" w:hAnsi="Arial"/>
          <w:color w:val="222222"/>
          <w:sz w:val="22"/>
          <w:szCs w:val="22"/>
        </w:rPr>
        <w:t xml:space="preserve">Integrācija ar kases sistēmu — automātiska pasūtījuma reģistrācija</w:t>
      </w:r>
    </w:p>
    <w:p>
      <w:pPr>
        <w:pStyle w:val="ListParagraph"/>
        <w:numPr>
          <w:ilvl w:val="0"/>
          <w:numId w:val="2"/>
        </w:numPr>
        <w:spacing w:after="40" w:before="40"/>
      </w:pPr>
      <w:r>
        <w:rPr>
          <w:rFonts w:ascii="Arial" w:cs="Arial" w:eastAsia="Arial" w:hAnsi="Arial"/>
          <w:color w:val="222222"/>
          <w:sz w:val="22"/>
          <w:szCs w:val="22"/>
        </w:rPr>
        <w:t xml:space="preserve">Vairāku kategoriju rindas — atsevišķa rinda ātrajem un pilniem pasūtījumiem</w:t>
      </w:r>
    </w:p>
    <w:p>
      <w:pPr>
        <w:spacing w:after="120" w:before="0"/>
      </w:pPr>
      <w:r>
        <w:t xml:space="preserve"/>
      </w:r>
    </w:p>
    <w:p>
      <w:pPr>
        <w:pStyle w:val="Heading2"/>
        <w:spacing w:after="100" w:before="280"/>
      </w:pPr>
      <w:r>
        <w:rPr>
          <w:rFonts w:ascii="Arial" w:cs="Arial" w:eastAsia="Arial" w:hAnsi="Arial"/>
          <w:b/>
          <w:bCs/>
          <w:color w:val="BA7517"/>
          <w:sz w:val="28"/>
          <w:szCs w:val="28"/>
        </w:rPr>
        <w:t xml:space="preserve">14.8 Nobeigums</w:t>
      </w:r>
    </w:p>
    <w:p>
      <w:pPr>
        <w:spacing w:after="100" w:before="60"/>
      </w:pPr>
      <w:r>
        <w:rPr>
          <w:rFonts w:ascii="Arial" w:cs="Arial" w:eastAsia="Arial" w:hAnsi="Arial"/>
          <w:color w:val="222222"/>
          <w:sz w:val="22"/>
          <w:szCs w:val="22"/>
        </w:rPr>
        <w:t xml:space="preserve">Digitālā rindas sistēma ir praktisks, zemu izmaksu un augstas atdeves risinājums, kas pielāgots tieši šīs kafejnīcas vajadzībām. Svarīgākais aspekts — sistēma atrisina reālas ikdienas problēmas bez nevajadzīgas sarežģītības. Pamatojoties uz veikto izmaksu-ieguvumu analīzi, tehnisko testēšanu un lietotāju pieņemšanas testēšanu, sistēma ir gatava ieviešanai.</w:t>
      </w:r>
    </w:p>
    <w:p>
      <w:pPr>
        <w:spacing w:after="240" w:before="0"/>
      </w:pPr>
      <w:r>
        <w:t xml:space="preserve"/>
      </w:r>
    </w:p>
    <w:p>
      <w:pPr>
        <w:pBdr>
          <w:bottom w:val="single" w:color="EEEEEE" w:sz="4" w:space="1"/>
        </w:pBdr>
        <w:spacing w:after="160" w:before="160"/>
      </w:pPr>
      <w:r>
        <w:t xml:space="preserve"/>
      </w:r>
    </w:p>
    <w:p>
      <w:pPr>
        <w:spacing w:after="120" w:before="0"/>
      </w:pPr>
      <w:r>
        <w:t xml:space="preserve"/>
      </w:r>
    </w:p>
    <w:p>
      <w:pPr>
        <w:spacing w:after="0" w:before="0"/>
        <w:jc w:val="center"/>
      </w:pPr>
      <w:r>
        <w:rPr>
          <w:rFonts w:ascii="Arial" w:cs="Arial" w:eastAsia="Arial" w:hAnsi="Arial"/>
          <w:i/>
          <w:iCs/>
          <w:color w:val="888888"/>
          <w:sz w:val="18"/>
          <w:szCs w:val="18"/>
        </w:rPr>
        <w:t xml:space="preserve">Dokuments sagatavots kafejnīcas īpašnieka vajadzībām</w:t>
      </w:r>
    </w:p>
    <w:p>
      <w:pPr>
        <w:spacing w:after="0" w:before="40"/>
        <w:jc w:val="center"/>
      </w:pPr>
      <w:r>
        <w:rPr>
          <w:rFonts w:ascii="Arial" w:cs="Arial" w:eastAsia="Arial" w:hAnsi="Arial"/>
          <w:color w:val="CCCCCC"/>
          <w:sz w:val="18"/>
          <w:szCs w:val="18"/>
        </w:rPr>
        <w:t xml:space="preserve">Digitālā rindas sistēma · Versija 1.0</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EEEE" w:sz="4" w:space="1"/>
      </w:pBdr>
      <w:spacing w:after="0" w:before="120"/>
      <w:jc w:val="right"/>
    </w:pPr>
    <w:r>
      <w:rPr>
        <w:rFonts w:ascii="Arial" w:cs="Arial" w:eastAsia="Arial" w:hAnsi="Arial"/>
        <w:color w:val="888888"/>
        <w:sz w:val="18"/>
        <w:szCs w:val="18"/>
      </w:rPr>
      <w:t xml:space="preserve">Lpp. </w:t>
    </w:r>
    <w:r>
      <w:rPr>
        <w:rFonts w:ascii="Arial" w:cs="Arial" w:eastAsia="Arial" w:hAnsi="Arial"/>
        <w:color w:val="888888"/>
        <w:sz w:val="18"/>
        <w:szCs w:val="18"/>
      </w:rPr>
      <w:fldChar w:fldCharType="begin"/>
      <w:instrText xml:space="preserve">PAGE</w:instrText>
      <w:fldChar w:fldCharType="separate"/>
      <w:fldChar w:fldCharType="end"/>
    </w:r>
    <w:r>
      <w:rPr>
        <w:rFonts w:ascii="Arial" w:cs="Arial" w:eastAsia="Arial" w:hAnsi="Arial"/>
        <w:color w:val="888888"/>
        <w:sz w:val="18"/>
        <w:szCs w:val="18"/>
      </w:rPr>
      <w:t xml:space="preserve"> / </w:t>
    </w:r>
    <w:r>
      <w:rPr>
        <w:rFonts w:ascii="Arial" w:cs="Arial" w:eastAsia="Arial" w:hAnsi="Arial"/>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A7517" w:sz="4" w:space="1"/>
      </w:pBdr>
      <w:spacing w:after="160" w:before="0"/>
    </w:pPr>
    <w:r>
      <w:rPr>
        <w:rFonts w:ascii="Arial" w:cs="Arial" w:eastAsia="Arial" w:hAnsi="Arial"/>
        <w:color w:val="888888"/>
        <w:sz w:val="18"/>
        <w:szCs w:val="18"/>
      </w:rPr>
      <w:t xml:space="preserve">Digitala rindas sistema — Kafejnicas tehniska specifikacija</w:t>
    </w:r>
    <w:r>
      <w:rPr>
        <w:rFonts w:ascii="Arial" w:cs="Arial" w:eastAsia="Arial" w:hAnsi="Arial"/>
        <w:color w:val="CCCCCC"/>
        <w:sz w:val="18"/>
        <w:szCs w:val="18"/>
      </w:rPr>
      <w:t xml:space="preserve">  |  Konfidencials dokuments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decimal"/>
      <w:lvlText w:val="%2."/>
      <w:lvlJc w:val="left"/>
      <w:pPr>
        <w:ind w:left="10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0f00"/>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BA7517"/>
      <w:sz w:val="28"/>
      <w:szCs w:val="28"/>
    </w:rPr>
  </w:style>
  <w:style w:type="paragraph" w:styleId="Heading3">
    <w:name w:val="Heading 3"/>
    <w:basedOn w:val="Normal"/>
    <w:next w:val="Normal"/>
    <w:qFormat/>
    <w:pPr>
      <w:spacing w:after="80" w:before="200"/>
      <w:outlineLvl w:val="2"/>
    </w:pPr>
    <w:rPr>
      <w:rFonts w:ascii="Arial" w:cs="Arial" w:eastAsia="Arial" w:hAnsi="Arial"/>
      <w:b/>
      <w:bCs/>
      <w:color w:val="44444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2026-06-10T14:53:03.374Z</dcterms:created>
  <dcterms:modified xsi:type="dcterms:W3CDTF">2026-06-10T14:53:03.386Z</dcterms:modified>
</cp:coreProperties>
</file>

<file path=docProps/custom.xml><?xml version="1.0" encoding="utf-8"?>
<Properties xmlns="http://schemas.openxmlformats.org/officeDocument/2006/custom-properties" xmlns:vt="http://schemas.openxmlformats.org/officeDocument/2006/docPropsVTypes"/>
</file>