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186" w:rsidRDefault="00510186">
      <w:pPr>
        <w:spacing w:before="600"/>
      </w:pPr>
    </w:p>
    <w:p w:rsidR="00510186" w:rsidRPr="000722B0" w:rsidRDefault="00AD5C83">
      <w:pPr>
        <w:spacing w:after="60"/>
        <w:jc w:val="center"/>
        <w:rPr>
          <w:lang w:val="en-US"/>
        </w:rPr>
      </w:pPr>
      <w:r w:rsidRPr="000722B0">
        <w:rPr>
          <w:b/>
          <w:bCs/>
          <w:caps/>
          <w:color w:val="595959"/>
          <w:sz w:val="28"/>
          <w:szCs w:val="28"/>
          <w:lang w:val="en-US"/>
        </w:rPr>
        <w:t>PROGRAMMATŪRAS PRASĪBU SPECIFIKĀCIJA</w:t>
      </w:r>
    </w:p>
    <w:p w:rsidR="00510186" w:rsidRPr="000722B0" w:rsidRDefault="00510186">
      <w:pPr>
        <w:spacing w:before="40"/>
        <w:rPr>
          <w:lang w:val="en-US"/>
        </w:rPr>
      </w:pPr>
    </w:p>
    <w:p w:rsidR="00510186" w:rsidRPr="000722B0" w:rsidRDefault="00AD5C83" w:rsidP="000722B0">
      <w:pPr>
        <w:spacing w:after="100"/>
        <w:jc w:val="center"/>
        <w:rPr>
          <w:lang w:val="en-US"/>
        </w:rPr>
      </w:pPr>
      <w:r w:rsidRPr="000722B0">
        <w:rPr>
          <w:b/>
          <w:bCs/>
          <w:color w:val="1F4E79"/>
          <w:sz w:val="52"/>
          <w:szCs w:val="52"/>
          <w:lang w:val="en-US"/>
        </w:rPr>
        <w:t>Digitālā Rindas Sistēma</w:t>
      </w:r>
    </w:p>
    <w:p w:rsidR="00510186" w:rsidRDefault="00AD5C83">
      <w:pPr>
        <w:pStyle w:val="1"/>
        <w:pBdr>
          <w:bottom w:val="single" w:sz="8" w:space="6" w:color="2E75B6"/>
        </w:pBdr>
      </w:pPr>
      <w:r>
        <w:t>1. Ievads</w:t>
      </w:r>
    </w:p>
    <w:p w:rsidR="00510186" w:rsidRDefault="00AD5C83">
      <w:pPr>
        <w:pStyle w:val="2"/>
      </w:pPr>
      <w:r>
        <w:t>1.1. Dokumenta mērķis</w:t>
      </w:r>
    </w:p>
    <w:p w:rsidR="00510186" w:rsidRDefault="00AD5C83">
      <w:pPr>
        <w:spacing w:before="60" w:after="100"/>
      </w:pPr>
      <w:r>
        <w:rPr>
          <w:color w:val="333333"/>
        </w:rPr>
        <w:t>Šis dokuments ir programmatūras prasību specifikācija (PPS) digitālai rindas pārvaldības sistēmai, kas paredzēta nelielai kafejnīcai universitātes tuvumā. Dokuments apraksta sistēmas funkcionālās un nefunkcionālās prasības, arhitektūru, lietotāju grupas un</w:t>
      </w:r>
      <w:r>
        <w:rPr>
          <w:color w:val="333333"/>
        </w:rPr>
        <w:t xml:space="preserve"> risinājumu tehniskajiem ierobežojumiem.</w:t>
      </w:r>
    </w:p>
    <w:p w:rsidR="00510186" w:rsidRDefault="00AD5C83">
      <w:pPr>
        <w:pStyle w:val="2"/>
      </w:pPr>
      <w:r>
        <w:t>1.2. Konteksts un problēmas apraksts</w:t>
      </w:r>
    </w:p>
    <w:p w:rsidR="00510186" w:rsidRDefault="00AD5C83">
      <w:pPr>
        <w:spacing w:before="60" w:after="100"/>
      </w:pPr>
      <w:r>
        <w:rPr>
          <w:color w:val="333333"/>
        </w:rPr>
        <w:t>Kafejnīca universitātes tuvumā ikdienā apkalpo lielu skaitu apmeklētāju. Pusdienu stundā (12:00–14:00) iestāde saskaras ar vairākām nopietnam organizatoriskām problēmām:</w:t>
      </w:r>
    </w:p>
    <w:p w:rsidR="00510186" w:rsidRDefault="00AD5C83">
      <w:pPr>
        <w:pStyle w:val="a4"/>
        <w:numPr>
          <w:ilvl w:val="0"/>
          <w:numId w:val="2"/>
        </w:numPr>
        <w:spacing w:before="40" w:after="40"/>
      </w:pPr>
      <w:r>
        <w:rPr>
          <w:color w:val="333333"/>
        </w:rPr>
        <w:t xml:space="preserve">Klienti </w:t>
      </w:r>
      <w:r>
        <w:rPr>
          <w:color w:val="333333"/>
        </w:rPr>
        <w:t>stāv fiziskā rindā, kas bieži noved pie konfliktsituācijām — cilvēki iespraucas priekšā.</w:t>
      </w:r>
    </w:p>
    <w:p w:rsidR="00510186" w:rsidRDefault="00AD5C83">
      <w:pPr>
        <w:pStyle w:val="a4"/>
        <w:numPr>
          <w:ilvl w:val="0"/>
          <w:numId w:val="2"/>
        </w:numPr>
        <w:spacing w:before="40" w:after="40"/>
      </w:pPr>
      <w:r>
        <w:rPr>
          <w:color w:val="333333"/>
        </w:rPr>
        <w:t>Apmeklētāji, kas gaida gatavu pasūtījumu, reizēm aiziet, uzskatot, ka par viņiem ir aizmirsts.</w:t>
      </w:r>
    </w:p>
    <w:p w:rsidR="00510186" w:rsidRPr="000722B0" w:rsidRDefault="00AD5C83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0722B0">
        <w:rPr>
          <w:color w:val="333333"/>
          <w:lang w:val="en-US"/>
        </w:rPr>
        <w:t xml:space="preserve">Gatavi pasūtījumi atdziest uz letes, </w:t>
      </w:r>
      <w:proofErr w:type="gramStart"/>
      <w:r w:rsidRPr="000722B0">
        <w:rPr>
          <w:color w:val="333333"/>
          <w:lang w:val="en-US"/>
        </w:rPr>
        <w:t>jo</w:t>
      </w:r>
      <w:proofErr w:type="gramEnd"/>
      <w:r w:rsidRPr="000722B0">
        <w:rPr>
          <w:color w:val="333333"/>
          <w:lang w:val="en-US"/>
        </w:rPr>
        <w:t xml:space="preserve"> klients tos nedzird vai neredz.</w:t>
      </w:r>
    </w:p>
    <w:p w:rsidR="00510186" w:rsidRPr="000722B0" w:rsidRDefault="00AD5C83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0722B0">
        <w:rPr>
          <w:color w:val="333333"/>
          <w:lang w:val="en-US"/>
        </w:rPr>
        <w:t xml:space="preserve">Personāls tērē darba laiku, atbildot uz jautājumiem par rindas stāvokli, </w:t>
      </w:r>
      <w:proofErr w:type="gramStart"/>
      <w:r w:rsidRPr="000722B0">
        <w:rPr>
          <w:color w:val="333333"/>
          <w:lang w:val="en-US"/>
        </w:rPr>
        <w:t>nevis</w:t>
      </w:r>
      <w:proofErr w:type="gramEnd"/>
      <w:r w:rsidRPr="000722B0">
        <w:rPr>
          <w:color w:val="333333"/>
          <w:lang w:val="en-US"/>
        </w:rPr>
        <w:t xml:space="preserve"> gatavojot ēdienu.</w:t>
      </w:r>
    </w:p>
    <w:p w:rsidR="00510186" w:rsidRPr="000722B0" w:rsidRDefault="00510186">
      <w:pPr>
        <w:spacing w:before="60"/>
        <w:rPr>
          <w:lang w:val="en-US"/>
        </w:rPr>
      </w:pPr>
    </w:p>
    <w:p w:rsidR="00510186" w:rsidRPr="000722B0" w:rsidRDefault="00AD5C83">
      <w:pPr>
        <w:spacing w:before="60" w:after="100"/>
        <w:rPr>
          <w:lang w:val="en-US"/>
        </w:rPr>
      </w:pPr>
      <w:r w:rsidRPr="000722B0">
        <w:rPr>
          <w:color w:val="333333"/>
          <w:lang w:val="en-US"/>
        </w:rPr>
        <w:t>Papildus universitāte piedāvājusi iespēju uzstādīt informācijas ekrānu gaitenī ārpus kafejnīcas, lai apmeklētāji varētu redzēt rindas garumu pirms ienākšanas.</w:t>
      </w:r>
      <w:r w:rsidRPr="000722B0">
        <w:rPr>
          <w:color w:val="333333"/>
          <w:lang w:val="en-US"/>
        </w:rPr>
        <w:t xml:space="preserve"> Tomēr gaitenī nav pieejams kafejnīcas interneta tīkls, </w:t>
      </w:r>
      <w:proofErr w:type="gramStart"/>
      <w:r w:rsidRPr="000722B0">
        <w:rPr>
          <w:color w:val="333333"/>
          <w:lang w:val="en-US"/>
        </w:rPr>
        <w:t>un</w:t>
      </w:r>
      <w:proofErr w:type="gramEnd"/>
      <w:r w:rsidRPr="000722B0">
        <w:rPr>
          <w:color w:val="333333"/>
          <w:lang w:val="en-US"/>
        </w:rPr>
        <w:t xml:space="preserve"> universitāte neatļauj pievienot jaunas ierīces savā tīklā.</w:t>
      </w:r>
    </w:p>
    <w:p w:rsidR="00510186" w:rsidRPr="000722B0" w:rsidRDefault="00AD5C83">
      <w:pPr>
        <w:pStyle w:val="2"/>
        <w:rPr>
          <w:lang w:val="en-US"/>
        </w:rPr>
      </w:pPr>
      <w:r w:rsidRPr="000722B0">
        <w:rPr>
          <w:lang w:val="en-US"/>
        </w:rPr>
        <w:t>1.3. Risinājuma vīzija</w:t>
      </w:r>
    </w:p>
    <w:p w:rsidR="00510186" w:rsidRPr="000722B0" w:rsidRDefault="00AD5C83">
      <w:pPr>
        <w:spacing w:before="60" w:after="100"/>
        <w:rPr>
          <w:lang w:val="en-US"/>
        </w:rPr>
      </w:pPr>
      <w:r w:rsidRPr="000722B0">
        <w:rPr>
          <w:color w:val="333333"/>
          <w:lang w:val="en-US"/>
        </w:rPr>
        <w:t xml:space="preserve">Tiek plānota digitālā rindas pārvaldības sistēma, </w:t>
      </w:r>
      <w:proofErr w:type="gramStart"/>
      <w:r w:rsidRPr="000722B0">
        <w:rPr>
          <w:color w:val="333333"/>
          <w:lang w:val="en-US"/>
        </w:rPr>
        <w:t>kurā</w:t>
      </w:r>
      <w:proofErr w:type="gramEnd"/>
      <w:r w:rsidRPr="000722B0">
        <w:rPr>
          <w:color w:val="333333"/>
          <w:lang w:val="en-US"/>
        </w:rPr>
        <w:t>:</w:t>
      </w:r>
    </w:p>
    <w:p w:rsidR="00510186" w:rsidRPr="000722B0" w:rsidRDefault="00AD5C83">
      <w:pPr>
        <w:pStyle w:val="a4"/>
        <w:numPr>
          <w:ilvl w:val="0"/>
          <w:numId w:val="3"/>
        </w:numPr>
        <w:spacing w:before="40" w:after="40"/>
        <w:rPr>
          <w:lang w:val="en-US"/>
        </w:rPr>
      </w:pPr>
      <w:r w:rsidRPr="000722B0">
        <w:rPr>
          <w:color w:val="333333"/>
          <w:lang w:val="en-US"/>
        </w:rPr>
        <w:t xml:space="preserve">Klients ieiet kafejnīcā </w:t>
      </w:r>
      <w:proofErr w:type="gramStart"/>
      <w:r w:rsidRPr="000722B0">
        <w:rPr>
          <w:color w:val="333333"/>
          <w:lang w:val="en-US"/>
        </w:rPr>
        <w:t>un</w:t>
      </w:r>
      <w:proofErr w:type="gramEnd"/>
      <w:r w:rsidRPr="000722B0">
        <w:rPr>
          <w:color w:val="333333"/>
          <w:lang w:val="en-US"/>
        </w:rPr>
        <w:t xml:space="preserve"> skenē QR kodu vai pieskaras paša</w:t>
      </w:r>
      <w:r w:rsidRPr="000722B0">
        <w:rPr>
          <w:color w:val="333333"/>
          <w:lang w:val="en-US"/>
        </w:rPr>
        <w:t>pkalpošanās kioskam.</w:t>
      </w:r>
    </w:p>
    <w:p w:rsidR="00510186" w:rsidRPr="000722B0" w:rsidRDefault="00AD5C83">
      <w:pPr>
        <w:pStyle w:val="a4"/>
        <w:numPr>
          <w:ilvl w:val="0"/>
          <w:numId w:val="3"/>
        </w:numPr>
        <w:spacing w:before="40" w:after="40"/>
        <w:rPr>
          <w:lang w:val="en-US"/>
        </w:rPr>
      </w:pPr>
      <w:r w:rsidRPr="000722B0">
        <w:rPr>
          <w:color w:val="333333"/>
          <w:lang w:val="en-US"/>
        </w:rPr>
        <w:t>Sistēma automātiski piešķir klientam unikālu kārtas numuru.</w:t>
      </w:r>
    </w:p>
    <w:p w:rsidR="00510186" w:rsidRPr="000722B0" w:rsidRDefault="00AD5C83">
      <w:pPr>
        <w:pStyle w:val="a4"/>
        <w:numPr>
          <w:ilvl w:val="0"/>
          <w:numId w:val="3"/>
        </w:numPr>
        <w:spacing w:before="40" w:after="40"/>
        <w:rPr>
          <w:lang w:val="en-US"/>
        </w:rPr>
      </w:pPr>
      <w:r w:rsidRPr="000722B0">
        <w:rPr>
          <w:color w:val="333333"/>
          <w:lang w:val="en-US"/>
        </w:rPr>
        <w:t>Iekštelpas ekrānos tiek rādīts aktuālais rindas stāvoklis reāllaikā.</w:t>
      </w:r>
    </w:p>
    <w:p w:rsidR="00510186" w:rsidRPr="000722B0" w:rsidRDefault="00AD5C83">
      <w:pPr>
        <w:pStyle w:val="a4"/>
        <w:numPr>
          <w:ilvl w:val="0"/>
          <w:numId w:val="3"/>
        </w:numPr>
        <w:spacing w:before="40" w:after="40"/>
        <w:rPr>
          <w:lang w:val="en-US"/>
        </w:rPr>
      </w:pPr>
      <w:r w:rsidRPr="000722B0">
        <w:rPr>
          <w:color w:val="333333"/>
          <w:lang w:val="en-US"/>
        </w:rPr>
        <w:t>Kad pasūtījums ir gatavs, klienta numurs parādās ekrānā ar vizuālu un/vai skaņas signālu.</w:t>
      </w:r>
    </w:p>
    <w:p w:rsidR="00510186" w:rsidRPr="000722B0" w:rsidRDefault="00AD5C83">
      <w:pPr>
        <w:pStyle w:val="a4"/>
        <w:numPr>
          <w:ilvl w:val="0"/>
          <w:numId w:val="3"/>
        </w:numPr>
        <w:spacing w:before="40" w:after="40"/>
        <w:rPr>
          <w:lang w:val="en-US"/>
        </w:rPr>
      </w:pPr>
      <w:r w:rsidRPr="000722B0">
        <w:rPr>
          <w:color w:val="333333"/>
          <w:lang w:val="en-US"/>
        </w:rPr>
        <w:t>Ekrāns gaitenī ā</w:t>
      </w:r>
      <w:r w:rsidRPr="000722B0">
        <w:rPr>
          <w:color w:val="333333"/>
          <w:lang w:val="en-US"/>
        </w:rPr>
        <w:t>rpus kafejnīcas rāda rindas garumu, izmantojot alternatīvu savienojumu bez universitātes tīkla.</w:t>
      </w:r>
    </w:p>
    <w:p w:rsidR="00510186" w:rsidRPr="000722B0" w:rsidRDefault="00510186">
      <w:pPr>
        <w:spacing w:before="80"/>
        <w:rPr>
          <w:lang w:val="en-US"/>
        </w:rPr>
      </w:pPr>
    </w:p>
    <w:p w:rsidR="00510186" w:rsidRDefault="00AD5C83">
      <w:pPr>
        <w:pStyle w:val="2"/>
      </w:pPr>
      <w:r>
        <w:t>1.4. Ieinteresētās puses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2120"/>
        <w:gridCol w:w="4120"/>
      </w:tblGrid>
      <w:tr w:rsidR="0051018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2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Ieinteresētā puse</w:t>
            </w:r>
          </w:p>
        </w:tc>
        <w:tc>
          <w:tcPr>
            <w:tcW w:w="212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Loma</w:t>
            </w:r>
          </w:p>
        </w:tc>
        <w:tc>
          <w:tcPr>
            <w:tcW w:w="412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Galvenās vajadzības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Kafejnīcas īpašnieks</w:t>
            </w:r>
          </w:p>
        </w:tc>
        <w:tc>
          <w:tcPr>
            <w:tcW w:w="212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Sistēmas pasūtītājs</w:t>
            </w:r>
          </w:p>
        </w:tc>
        <w:tc>
          <w:tcPr>
            <w:tcW w:w="412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Samazināt haosa un paātrināt apkalpošanu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Kafejnīcas darbinieki</w:t>
            </w:r>
          </w:p>
        </w:tc>
        <w:tc>
          <w:tcPr>
            <w:tcW w:w="212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Gala lietotāji (personāls)</w:t>
            </w:r>
          </w:p>
        </w:tc>
        <w:tc>
          <w:tcPr>
            <w:tcW w:w="412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Koncentrēties uz ēdiena gatavošanu, nevis jautājumu atbildēšanu</w:t>
            </w:r>
          </w:p>
        </w:tc>
      </w:tr>
      <w:tr w:rsidR="00510186" w:rsidRPr="000722B0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Klienti (studenti, pasniedzēji)</w:t>
            </w:r>
          </w:p>
        </w:tc>
        <w:tc>
          <w:tcPr>
            <w:tcW w:w="212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Gala lietotāji (apmeklētāji)</w:t>
            </w:r>
          </w:p>
        </w:tc>
        <w:tc>
          <w:tcPr>
            <w:tcW w:w="412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Pr="000722B0" w:rsidRDefault="00AD5C83">
            <w:pPr>
              <w:rPr>
                <w:lang w:val="en-US"/>
              </w:rPr>
            </w:pPr>
            <w:r w:rsidRPr="000722B0">
              <w:rPr>
                <w:color w:val="333333"/>
                <w:sz w:val="20"/>
                <w:szCs w:val="20"/>
                <w:lang w:val="en-US"/>
              </w:rPr>
              <w:t>Zināt savu kārtas numuru un gaidīt ērti</w:t>
            </w:r>
          </w:p>
        </w:tc>
      </w:tr>
      <w:tr w:rsidR="00510186" w:rsidRPr="000722B0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lastRenderedPageBreak/>
              <w:t>Universitāte</w:t>
            </w:r>
          </w:p>
        </w:tc>
        <w:tc>
          <w:tcPr>
            <w:tcW w:w="212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Infrastruktūras nodrošinātājs</w:t>
            </w:r>
          </w:p>
        </w:tc>
        <w:tc>
          <w:tcPr>
            <w:tcW w:w="412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Pr="000722B0" w:rsidRDefault="00AD5C83">
            <w:pPr>
              <w:rPr>
                <w:lang w:val="en-US"/>
              </w:rPr>
            </w:pPr>
            <w:r w:rsidRPr="000722B0">
              <w:rPr>
                <w:color w:val="333333"/>
                <w:sz w:val="20"/>
                <w:szCs w:val="20"/>
                <w:lang w:val="en-US"/>
              </w:rPr>
              <w:t>Neielaist jaunas ierīces savā tīklā</w:t>
            </w:r>
          </w:p>
        </w:tc>
      </w:tr>
    </w:tbl>
    <w:p w:rsidR="00510186" w:rsidRPr="000722B0" w:rsidRDefault="00510186">
      <w:pPr>
        <w:spacing w:before="120"/>
        <w:rPr>
          <w:lang w:val="en-US"/>
        </w:rPr>
      </w:pPr>
    </w:p>
    <w:p w:rsidR="00510186" w:rsidRPr="000722B0" w:rsidRDefault="00AD5C83">
      <w:pPr>
        <w:pStyle w:val="1"/>
        <w:pBdr>
          <w:bottom w:val="single" w:sz="8" w:space="6" w:color="2E75B6"/>
        </w:pBdr>
        <w:rPr>
          <w:lang w:val="en-US"/>
        </w:rPr>
      </w:pPr>
      <w:r w:rsidRPr="000722B0">
        <w:rPr>
          <w:lang w:val="en-US"/>
        </w:rPr>
        <w:t>2. Darba Prasības</w:t>
      </w:r>
    </w:p>
    <w:p w:rsidR="00510186" w:rsidRPr="000722B0" w:rsidRDefault="00AD5C83">
      <w:pPr>
        <w:pStyle w:val="2"/>
        <w:rPr>
          <w:lang w:val="en-US"/>
        </w:rPr>
      </w:pPr>
      <w:r w:rsidRPr="000722B0">
        <w:rPr>
          <w:lang w:val="en-US"/>
        </w:rPr>
        <w:t>2.1. Darbības sfēra</w:t>
      </w:r>
    </w:p>
    <w:p w:rsidR="00510186" w:rsidRPr="000722B0" w:rsidRDefault="00AD5C83">
      <w:pPr>
        <w:spacing w:before="60" w:after="100"/>
        <w:rPr>
          <w:lang w:val="en-US"/>
        </w:rPr>
      </w:pPr>
      <w:r w:rsidRPr="000722B0">
        <w:rPr>
          <w:color w:val="333333"/>
          <w:lang w:val="en-US"/>
        </w:rPr>
        <w:t>Sistēma aptver sekojošus procesus:</w:t>
      </w:r>
    </w:p>
    <w:p w:rsidR="00510186" w:rsidRPr="000722B0" w:rsidRDefault="00AD5C83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0722B0">
        <w:rPr>
          <w:color w:val="333333"/>
          <w:lang w:val="en-US"/>
        </w:rPr>
        <w:t>Kārtas numura piešķiršana klientiem (automātiski vai manuāli).</w:t>
      </w:r>
    </w:p>
    <w:p w:rsidR="00510186" w:rsidRPr="000722B0" w:rsidRDefault="00AD5C83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0722B0">
        <w:rPr>
          <w:color w:val="333333"/>
          <w:lang w:val="en-US"/>
        </w:rPr>
        <w:t>Rindas stāvokļa attēlošana iekšējos ekrānos.</w:t>
      </w:r>
    </w:p>
    <w:p w:rsidR="00510186" w:rsidRPr="000722B0" w:rsidRDefault="00AD5C83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0722B0">
        <w:rPr>
          <w:color w:val="333333"/>
          <w:lang w:val="en-US"/>
        </w:rPr>
        <w:t xml:space="preserve">Pasūtījuma gatavības paziņošana klientam (vizuāli </w:t>
      </w:r>
      <w:proofErr w:type="gramStart"/>
      <w:r w:rsidRPr="000722B0">
        <w:rPr>
          <w:color w:val="333333"/>
          <w:lang w:val="en-US"/>
        </w:rPr>
        <w:t>un</w:t>
      </w:r>
      <w:proofErr w:type="gramEnd"/>
      <w:r w:rsidRPr="000722B0">
        <w:rPr>
          <w:color w:val="333333"/>
          <w:lang w:val="en-US"/>
        </w:rPr>
        <w:t xml:space="preserve"> akustiski).</w:t>
      </w:r>
    </w:p>
    <w:p w:rsidR="00510186" w:rsidRPr="000722B0" w:rsidRDefault="00AD5C83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0722B0">
        <w:rPr>
          <w:color w:val="333333"/>
          <w:lang w:val="en-US"/>
        </w:rPr>
        <w:t>Rindas garuma attēlošana ārējā ekrānā gaitenī, izmantojot bezvadu tīklu vai mobilos datus.</w:t>
      </w:r>
    </w:p>
    <w:p w:rsidR="00510186" w:rsidRDefault="00AD5C83">
      <w:pPr>
        <w:pStyle w:val="a4"/>
        <w:numPr>
          <w:ilvl w:val="0"/>
          <w:numId w:val="2"/>
        </w:numPr>
        <w:spacing w:before="40" w:after="40"/>
      </w:pPr>
      <w:r>
        <w:rPr>
          <w:color w:val="333333"/>
        </w:rPr>
        <w:t>Administratīvā saskarne kafejnīcas personālam.</w:t>
      </w:r>
    </w:p>
    <w:p w:rsidR="00510186" w:rsidRDefault="00AD5C83">
      <w:pPr>
        <w:pStyle w:val="2"/>
      </w:pPr>
      <w:r>
        <w:t>2.2. Sistēmas robežas</w:t>
      </w:r>
    </w:p>
    <w:p w:rsidR="00510186" w:rsidRDefault="00AD5C83">
      <w:pPr>
        <w:spacing w:before="60" w:after="100"/>
      </w:pPr>
      <w:r>
        <w:rPr>
          <w:color w:val="333333"/>
        </w:rPr>
        <w:t>Sistēmā IEKĻAUTS:</w:t>
      </w:r>
    </w:p>
    <w:p w:rsidR="00510186" w:rsidRPr="000722B0" w:rsidRDefault="00AD5C83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0722B0">
        <w:rPr>
          <w:color w:val="333333"/>
          <w:lang w:val="en-US"/>
        </w:rPr>
        <w:t>Klientu numuru piešķiršanas modulis (kioskis / QR kods).</w:t>
      </w:r>
    </w:p>
    <w:p w:rsidR="00510186" w:rsidRDefault="00AD5C83">
      <w:pPr>
        <w:pStyle w:val="a4"/>
        <w:numPr>
          <w:ilvl w:val="0"/>
          <w:numId w:val="2"/>
        </w:numPr>
        <w:spacing w:before="40" w:after="40"/>
      </w:pPr>
      <w:r>
        <w:rPr>
          <w:color w:val="333333"/>
        </w:rPr>
        <w:t>Reāllaika rindas pārvaldības serveris.</w:t>
      </w:r>
    </w:p>
    <w:p w:rsidR="00510186" w:rsidRDefault="00AD5C83">
      <w:pPr>
        <w:pStyle w:val="a4"/>
        <w:numPr>
          <w:ilvl w:val="0"/>
          <w:numId w:val="2"/>
        </w:numPr>
        <w:spacing w:before="40" w:after="40"/>
      </w:pPr>
      <w:r>
        <w:rPr>
          <w:color w:val="333333"/>
        </w:rPr>
        <w:t>Iekštelpu displejs klientiem.</w:t>
      </w:r>
    </w:p>
    <w:p w:rsidR="00510186" w:rsidRDefault="00AD5C83">
      <w:pPr>
        <w:pStyle w:val="a4"/>
        <w:numPr>
          <w:ilvl w:val="0"/>
          <w:numId w:val="2"/>
        </w:numPr>
        <w:spacing w:before="40" w:after="40"/>
      </w:pPr>
      <w:r>
        <w:rPr>
          <w:color w:val="333333"/>
        </w:rPr>
        <w:t>Kasiera / virtuves personāla saskarne.</w:t>
      </w:r>
    </w:p>
    <w:p w:rsidR="00510186" w:rsidRPr="000722B0" w:rsidRDefault="00AD5C83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0722B0">
        <w:rPr>
          <w:color w:val="333333"/>
          <w:lang w:val="en-US"/>
        </w:rPr>
        <w:t>Ārējais displejs gaitenī ar autonomu savienojumu.</w:t>
      </w:r>
    </w:p>
    <w:p w:rsidR="00510186" w:rsidRPr="000722B0" w:rsidRDefault="00510186">
      <w:pPr>
        <w:spacing w:before="40"/>
        <w:rPr>
          <w:lang w:val="en-US"/>
        </w:rPr>
      </w:pPr>
    </w:p>
    <w:p w:rsidR="00510186" w:rsidRDefault="00AD5C83">
      <w:pPr>
        <w:spacing w:before="60" w:after="100"/>
      </w:pPr>
      <w:r>
        <w:rPr>
          <w:color w:val="333333"/>
        </w:rPr>
        <w:t>Sistēmā NAV IEKĻAUTS:</w:t>
      </w:r>
    </w:p>
    <w:p w:rsidR="00510186" w:rsidRPr="000722B0" w:rsidRDefault="00AD5C83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0722B0">
        <w:rPr>
          <w:color w:val="333333"/>
          <w:lang w:val="en-US"/>
        </w:rPr>
        <w:t>Tiešsaistes pasūtī</w:t>
      </w:r>
      <w:r w:rsidRPr="000722B0">
        <w:rPr>
          <w:color w:val="333333"/>
          <w:lang w:val="en-US"/>
        </w:rPr>
        <w:t>šanas modulis (nav paredzēts pirmajā versijā).</w:t>
      </w:r>
    </w:p>
    <w:p w:rsidR="00510186" w:rsidRDefault="00AD5C83">
      <w:pPr>
        <w:pStyle w:val="a4"/>
        <w:numPr>
          <w:ilvl w:val="0"/>
          <w:numId w:val="2"/>
        </w:numPr>
        <w:spacing w:before="40" w:after="40"/>
      </w:pPr>
      <w:r>
        <w:rPr>
          <w:color w:val="333333"/>
        </w:rPr>
        <w:t>Maksājumu apstrāde.</w:t>
      </w:r>
    </w:p>
    <w:p w:rsidR="00510186" w:rsidRDefault="00AD5C83">
      <w:pPr>
        <w:pStyle w:val="a4"/>
        <w:numPr>
          <w:ilvl w:val="0"/>
          <w:numId w:val="2"/>
        </w:numPr>
        <w:spacing w:before="40" w:after="40"/>
      </w:pPr>
      <w:r>
        <w:rPr>
          <w:color w:val="333333"/>
        </w:rPr>
        <w:t>Krājumu pārvaldība.</w:t>
      </w:r>
    </w:p>
    <w:p w:rsidR="00510186" w:rsidRDefault="00AD5C83">
      <w:pPr>
        <w:pStyle w:val="a4"/>
        <w:numPr>
          <w:ilvl w:val="0"/>
          <w:numId w:val="2"/>
        </w:numPr>
        <w:spacing w:before="40" w:after="40"/>
      </w:pPr>
      <w:r>
        <w:rPr>
          <w:color w:val="333333"/>
        </w:rPr>
        <w:t>Universitātes tīkla infrastruktūra.</w:t>
      </w:r>
    </w:p>
    <w:p w:rsidR="00510186" w:rsidRDefault="00AD5C83">
      <w:pPr>
        <w:pStyle w:val="2"/>
      </w:pPr>
      <w:r>
        <w:t>2.3. Izmantošanas gadījumu kopsavilkums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3460"/>
        <w:gridCol w:w="2500"/>
        <w:gridCol w:w="2500"/>
      </w:tblGrid>
      <w:tr w:rsidR="0051018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UC ID</w:t>
            </w:r>
          </w:p>
        </w:tc>
        <w:tc>
          <w:tcPr>
            <w:tcW w:w="34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Nosaukums</w:t>
            </w:r>
          </w:p>
        </w:tc>
        <w:tc>
          <w:tcPr>
            <w:tcW w:w="25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Aktors</w:t>
            </w:r>
          </w:p>
        </w:tc>
        <w:tc>
          <w:tcPr>
            <w:tcW w:w="25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Īss apraksts</w:t>
            </w:r>
          </w:p>
        </w:tc>
      </w:tr>
      <w:tr w:rsidR="00510186" w:rsidRPr="000722B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UC-01</w:t>
            </w:r>
          </w:p>
        </w:tc>
        <w:tc>
          <w:tcPr>
            <w:tcW w:w="34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Numura saņemšana</w:t>
            </w:r>
          </w:p>
        </w:tc>
        <w:tc>
          <w:tcPr>
            <w:tcW w:w="25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Klients</w:t>
            </w:r>
          </w:p>
        </w:tc>
        <w:tc>
          <w:tcPr>
            <w:tcW w:w="25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Pr="000722B0" w:rsidRDefault="00AD5C83">
            <w:pPr>
              <w:rPr>
                <w:lang w:val="en-US"/>
              </w:rPr>
            </w:pPr>
            <w:r w:rsidRPr="000722B0">
              <w:rPr>
                <w:color w:val="333333"/>
                <w:sz w:val="20"/>
                <w:szCs w:val="20"/>
                <w:lang w:val="en-US"/>
              </w:rPr>
              <w:t>Klients saņem kārtas numuru pie kioskā vai ar QR kodu</w:t>
            </w:r>
          </w:p>
        </w:tc>
      </w:tr>
      <w:tr w:rsidR="00510186" w:rsidRPr="000722B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UC-02</w:t>
            </w:r>
          </w:p>
        </w:tc>
        <w:tc>
          <w:tcPr>
            <w:tcW w:w="34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Rindas skatīšana</w:t>
            </w:r>
          </w:p>
        </w:tc>
        <w:tc>
          <w:tcPr>
            <w:tcW w:w="25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Klients</w:t>
            </w:r>
          </w:p>
        </w:tc>
        <w:tc>
          <w:tcPr>
            <w:tcW w:w="25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Pr="000722B0" w:rsidRDefault="00AD5C83">
            <w:pPr>
              <w:rPr>
                <w:lang w:val="en-US"/>
              </w:rPr>
            </w:pPr>
            <w:r w:rsidRPr="000722B0">
              <w:rPr>
                <w:color w:val="333333"/>
                <w:sz w:val="20"/>
                <w:szCs w:val="20"/>
                <w:lang w:val="en-US"/>
              </w:rPr>
              <w:t>Klients redz ekrānā, cik numuri vēl gaida pirms viņa</w:t>
            </w:r>
          </w:p>
        </w:tc>
      </w:tr>
      <w:tr w:rsidR="00510186" w:rsidRPr="000722B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UC-03</w:t>
            </w:r>
          </w:p>
        </w:tc>
        <w:tc>
          <w:tcPr>
            <w:tcW w:w="34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Pasūtījuma paziņošana</w:t>
            </w:r>
          </w:p>
        </w:tc>
        <w:tc>
          <w:tcPr>
            <w:tcW w:w="25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Sistēma</w:t>
            </w:r>
          </w:p>
        </w:tc>
        <w:tc>
          <w:tcPr>
            <w:tcW w:w="25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Pr="000722B0" w:rsidRDefault="00AD5C83">
            <w:pPr>
              <w:rPr>
                <w:lang w:val="en-US"/>
              </w:rPr>
            </w:pPr>
            <w:r w:rsidRPr="000722B0">
              <w:rPr>
                <w:color w:val="333333"/>
                <w:sz w:val="20"/>
                <w:szCs w:val="20"/>
                <w:lang w:val="en-US"/>
              </w:rPr>
              <w:t>Ekrānā parādās klienta numurs, atskan signāls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UC-04</w:t>
            </w:r>
          </w:p>
        </w:tc>
        <w:tc>
          <w:tcPr>
            <w:tcW w:w="34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Pasūtījuma apstiprināšana</w:t>
            </w:r>
          </w:p>
        </w:tc>
        <w:tc>
          <w:tcPr>
            <w:tcW w:w="25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Personāls</w:t>
            </w:r>
          </w:p>
        </w:tc>
        <w:tc>
          <w:tcPr>
            <w:tcW w:w="25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Darbinieks atzīmē pasūtījumu kā gatavu vai izsniegtu</w:t>
            </w:r>
          </w:p>
        </w:tc>
      </w:tr>
      <w:tr w:rsidR="00510186" w:rsidRPr="000722B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UC-05</w:t>
            </w:r>
          </w:p>
        </w:tc>
        <w:tc>
          <w:tcPr>
            <w:tcW w:w="34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Rindas pārvaldība</w:t>
            </w:r>
          </w:p>
        </w:tc>
        <w:tc>
          <w:tcPr>
            <w:tcW w:w="25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Personāls</w:t>
            </w:r>
          </w:p>
        </w:tc>
        <w:tc>
          <w:tcPr>
            <w:tcW w:w="25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Pr="000722B0" w:rsidRDefault="00AD5C83">
            <w:pPr>
              <w:rPr>
                <w:lang w:val="en-US"/>
              </w:rPr>
            </w:pPr>
            <w:r w:rsidRPr="000722B0">
              <w:rPr>
                <w:color w:val="333333"/>
                <w:sz w:val="20"/>
                <w:szCs w:val="20"/>
                <w:lang w:val="en-US"/>
              </w:rPr>
              <w:t>Darbinieks var manuāli kārtot rindu ārkārtējos gadījumos</w:t>
            </w:r>
          </w:p>
        </w:tc>
      </w:tr>
      <w:tr w:rsidR="00510186" w:rsidRPr="000722B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lastRenderedPageBreak/>
              <w:t>UC-06</w:t>
            </w:r>
          </w:p>
        </w:tc>
        <w:tc>
          <w:tcPr>
            <w:tcW w:w="34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Gaiteņa displejs</w:t>
            </w:r>
          </w:p>
        </w:tc>
        <w:tc>
          <w:tcPr>
            <w:tcW w:w="25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Gājēji</w:t>
            </w:r>
          </w:p>
        </w:tc>
        <w:tc>
          <w:tcPr>
            <w:tcW w:w="25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Pr="000722B0" w:rsidRDefault="00AD5C83">
            <w:pPr>
              <w:rPr>
                <w:lang w:val="en-US"/>
              </w:rPr>
            </w:pPr>
            <w:r w:rsidRPr="000722B0">
              <w:rPr>
                <w:color w:val="333333"/>
                <w:sz w:val="20"/>
                <w:szCs w:val="20"/>
                <w:lang w:val="en-US"/>
              </w:rPr>
              <w:t>Ārpus kafejnīcas tiek rādīts rindas garums</w:t>
            </w:r>
          </w:p>
        </w:tc>
      </w:tr>
    </w:tbl>
    <w:p w:rsidR="00510186" w:rsidRPr="000722B0" w:rsidRDefault="00510186">
      <w:pPr>
        <w:spacing w:before="120"/>
        <w:rPr>
          <w:lang w:val="en-US"/>
        </w:rPr>
      </w:pPr>
    </w:p>
    <w:p w:rsidR="00510186" w:rsidRDefault="00AD5C83">
      <w:pPr>
        <w:pStyle w:val="1"/>
        <w:pBdr>
          <w:bottom w:val="single" w:sz="8" w:space="6" w:color="2E75B6"/>
        </w:pBdr>
      </w:pPr>
      <w:r>
        <w:t>3. Programmas Apraksts</w:t>
      </w:r>
    </w:p>
    <w:p w:rsidR="00510186" w:rsidRDefault="00AD5C83">
      <w:pPr>
        <w:pStyle w:val="2"/>
      </w:pPr>
      <w:r>
        <w:t>3.1. Sistēmas komponenti</w:t>
      </w:r>
    </w:p>
    <w:p w:rsidR="00510186" w:rsidRDefault="00AD5C83">
      <w:pPr>
        <w:spacing w:before="60" w:after="100"/>
      </w:pPr>
      <w:r>
        <w:rPr>
          <w:color w:val="333333"/>
        </w:rPr>
        <w:t>Sistēma sastāv no pieciem galvenajiem komponentiem, kas komunicē pa tīklu reāllaikā:</w:t>
      </w:r>
    </w:p>
    <w:p w:rsidR="00510186" w:rsidRDefault="00510186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1"/>
        <w:gridCol w:w="480"/>
        <w:gridCol w:w="1988"/>
        <w:gridCol w:w="480"/>
        <w:gridCol w:w="1974"/>
        <w:gridCol w:w="480"/>
        <w:gridCol w:w="1947"/>
      </w:tblGrid>
      <w:tr w:rsidR="00510186" w:rsidRPr="000722B0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D6E4F0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510186" w:rsidRPr="000722B0" w:rsidRDefault="00AD5C83">
            <w:pPr>
              <w:spacing w:after="40"/>
              <w:jc w:val="center"/>
              <w:rPr>
                <w:lang w:val="en-US"/>
              </w:rPr>
            </w:pPr>
            <w:r w:rsidRPr="000722B0">
              <w:rPr>
                <w:b/>
                <w:bCs/>
                <w:color w:val="1F4E79"/>
                <w:sz w:val="20"/>
                <w:szCs w:val="20"/>
                <w:lang w:val="en-US"/>
              </w:rPr>
              <w:t>Klientu ierīces</w:t>
            </w:r>
          </w:p>
          <w:p w:rsidR="00510186" w:rsidRPr="000722B0" w:rsidRDefault="00AD5C83">
            <w:pPr>
              <w:jc w:val="center"/>
              <w:rPr>
                <w:lang w:val="en-US"/>
              </w:rPr>
            </w:pPr>
            <w:r w:rsidRPr="000722B0">
              <w:rPr>
                <w:color w:val="595959"/>
                <w:sz w:val="18"/>
                <w:szCs w:val="18"/>
                <w:lang w:val="en-US"/>
              </w:rPr>
              <w:t>QR skeners / Pieskaršanās kioskis</w:t>
            </w:r>
          </w:p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510186" w:rsidRDefault="00AD5C83">
            <w:pPr>
              <w:jc w:val="center"/>
            </w:pPr>
            <w:r>
              <w:rPr>
                <w:b/>
                <w:bCs/>
                <w:color w:val="2E75B6"/>
                <w:sz w:val="28"/>
                <w:szCs w:val="28"/>
              </w:rPr>
              <w:t>↔</w:t>
            </w:r>
          </w:p>
        </w:tc>
        <w:tc>
          <w:tcPr>
            <w:tcW w:w="2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2CC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510186" w:rsidRPr="000722B0" w:rsidRDefault="00AD5C83">
            <w:pPr>
              <w:spacing w:after="40"/>
              <w:jc w:val="center"/>
              <w:rPr>
                <w:lang w:val="en-US"/>
              </w:rPr>
            </w:pPr>
            <w:r w:rsidRPr="000722B0">
              <w:rPr>
                <w:b/>
                <w:bCs/>
                <w:color w:val="1F4E79"/>
                <w:sz w:val="20"/>
                <w:szCs w:val="20"/>
                <w:lang w:val="en-US"/>
              </w:rPr>
              <w:t>Centrālais serveris</w:t>
            </w:r>
          </w:p>
          <w:p w:rsidR="00510186" w:rsidRPr="000722B0" w:rsidRDefault="00AD5C83">
            <w:pPr>
              <w:jc w:val="center"/>
              <w:rPr>
                <w:lang w:val="en-US"/>
              </w:rPr>
            </w:pPr>
            <w:r w:rsidRPr="000722B0">
              <w:rPr>
                <w:color w:val="595959"/>
                <w:sz w:val="18"/>
                <w:szCs w:val="18"/>
                <w:lang w:val="en-US"/>
              </w:rPr>
              <w:t>Rindas pārvaldība + API</w:t>
            </w:r>
          </w:p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510186" w:rsidRDefault="00AD5C83">
            <w:pPr>
              <w:jc w:val="center"/>
            </w:pPr>
            <w:r>
              <w:rPr>
                <w:b/>
                <w:bCs/>
                <w:color w:val="2E75B6"/>
                <w:sz w:val="28"/>
                <w:szCs w:val="28"/>
              </w:rPr>
              <w:t>↔</w:t>
            </w:r>
          </w:p>
        </w:tc>
        <w:tc>
          <w:tcPr>
            <w:tcW w:w="2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D6E4F0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510186" w:rsidRDefault="00AD5C83">
            <w:pPr>
              <w:spacing w:after="40"/>
              <w:jc w:val="center"/>
            </w:pPr>
            <w:r>
              <w:rPr>
                <w:b/>
                <w:bCs/>
                <w:color w:val="1F4E79"/>
                <w:sz w:val="20"/>
                <w:szCs w:val="20"/>
              </w:rPr>
              <w:t>Kasiera ekrāns</w:t>
            </w:r>
          </w:p>
          <w:p w:rsidR="00510186" w:rsidRDefault="00AD5C83">
            <w:pPr>
              <w:jc w:val="center"/>
            </w:pPr>
            <w:r>
              <w:rPr>
                <w:color w:val="595959"/>
                <w:sz w:val="18"/>
                <w:szCs w:val="18"/>
              </w:rPr>
              <w:t>Pasūtījumu apstrāde</w:t>
            </w:r>
          </w:p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510186" w:rsidRDefault="00AD5C83">
            <w:pPr>
              <w:jc w:val="center"/>
            </w:pPr>
            <w:r>
              <w:rPr>
                <w:b/>
                <w:bCs/>
                <w:color w:val="2E75B6"/>
                <w:sz w:val="28"/>
                <w:szCs w:val="28"/>
              </w:rPr>
              <w:t>↔</w:t>
            </w:r>
          </w:p>
        </w:tc>
        <w:tc>
          <w:tcPr>
            <w:tcW w:w="2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E2EFD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510186" w:rsidRPr="000722B0" w:rsidRDefault="00AD5C83">
            <w:pPr>
              <w:spacing w:after="40"/>
              <w:jc w:val="center"/>
              <w:rPr>
                <w:lang w:val="en-US"/>
              </w:rPr>
            </w:pPr>
            <w:r w:rsidRPr="000722B0">
              <w:rPr>
                <w:b/>
                <w:bCs/>
                <w:color w:val="1F4E79"/>
                <w:sz w:val="20"/>
                <w:szCs w:val="20"/>
                <w:lang w:val="en-US"/>
              </w:rPr>
              <w:t>Displeja ekrāni</w:t>
            </w:r>
          </w:p>
          <w:p w:rsidR="00510186" w:rsidRPr="000722B0" w:rsidRDefault="00AD5C83">
            <w:pPr>
              <w:jc w:val="center"/>
              <w:rPr>
                <w:lang w:val="en-US"/>
              </w:rPr>
            </w:pPr>
            <w:r w:rsidRPr="000722B0">
              <w:rPr>
                <w:color w:val="595959"/>
                <w:sz w:val="18"/>
                <w:szCs w:val="18"/>
                <w:lang w:val="en-US"/>
              </w:rPr>
              <w:t>Klientu gaišais displejs (WiFi vai QR saite)</w:t>
            </w:r>
          </w:p>
        </w:tc>
      </w:tr>
    </w:tbl>
    <w:p w:rsidR="00510186" w:rsidRPr="000722B0" w:rsidRDefault="00510186">
      <w:pPr>
        <w:spacing w:before="60"/>
        <w:rPr>
          <w:lang w:val="en-US"/>
        </w:rPr>
      </w:pPr>
    </w:p>
    <w:p w:rsidR="00510186" w:rsidRPr="000722B0" w:rsidRDefault="00AD5C83">
      <w:pPr>
        <w:spacing w:before="60" w:after="100"/>
        <w:rPr>
          <w:lang w:val="en-US"/>
        </w:rPr>
      </w:pPr>
      <w:r w:rsidRPr="000722B0">
        <w:rPr>
          <w:color w:val="333333"/>
          <w:lang w:val="en-US"/>
        </w:rPr>
        <w:t xml:space="preserve">1. </w:t>
      </w:r>
      <w:proofErr w:type="gramStart"/>
      <w:r w:rsidRPr="000722B0">
        <w:rPr>
          <w:color w:val="333333"/>
          <w:lang w:val="en-US"/>
        </w:rPr>
        <w:t>attēls</w:t>
      </w:r>
      <w:proofErr w:type="gramEnd"/>
      <w:r w:rsidRPr="000722B0">
        <w:rPr>
          <w:color w:val="333333"/>
          <w:lang w:val="en-US"/>
        </w:rPr>
        <w:t>. Sistēmas arhitektūras shēma — komponentu savstarpējā mijiedarbība.</w:t>
      </w:r>
    </w:p>
    <w:p w:rsidR="00510186" w:rsidRPr="000722B0" w:rsidRDefault="00510186">
      <w:pPr>
        <w:spacing w:before="120"/>
        <w:rPr>
          <w:lang w:val="en-US"/>
        </w:rPr>
      </w:pPr>
    </w:p>
    <w:p w:rsidR="00510186" w:rsidRPr="000722B0" w:rsidRDefault="00AD5C83">
      <w:pPr>
        <w:pStyle w:val="2"/>
        <w:rPr>
          <w:lang w:val="en-US"/>
        </w:rPr>
      </w:pPr>
      <w:r w:rsidRPr="000722B0">
        <w:rPr>
          <w:lang w:val="en-US"/>
        </w:rPr>
        <w:t>3.2. Pašapkalpošanās kioskis / QR kods</w:t>
      </w:r>
    </w:p>
    <w:p w:rsidR="00510186" w:rsidRPr="000722B0" w:rsidRDefault="00AD5C83">
      <w:pPr>
        <w:spacing w:before="60" w:after="100"/>
        <w:rPr>
          <w:lang w:val="en-US"/>
        </w:rPr>
      </w:pPr>
      <w:r w:rsidRPr="000722B0">
        <w:rPr>
          <w:color w:val="333333"/>
          <w:lang w:val="en-US"/>
        </w:rPr>
        <w:t>Klients saņem kārtas numuru, izmantojot vienu no diviem veidiem:</w:t>
      </w:r>
    </w:p>
    <w:p w:rsidR="00510186" w:rsidRPr="000722B0" w:rsidRDefault="00AD5C83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0722B0">
        <w:rPr>
          <w:color w:val="333333"/>
          <w:lang w:val="en-US"/>
        </w:rPr>
        <w:t>Pieskaras pieskaršanās ekrānam pie ieejas — sistēma automātiski izsniedz nākamo pieejamo numuru.</w:t>
      </w:r>
    </w:p>
    <w:p w:rsidR="00510186" w:rsidRPr="000722B0" w:rsidRDefault="00AD5C83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0722B0">
        <w:rPr>
          <w:color w:val="333333"/>
          <w:lang w:val="en-US"/>
        </w:rPr>
        <w:t xml:space="preserve">Skenē QR kodu ar viedtālruni — tiek atvērta tīmekļa lapa, kas parāda kārtas numuru </w:t>
      </w:r>
      <w:proofErr w:type="gramStart"/>
      <w:r w:rsidRPr="000722B0">
        <w:rPr>
          <w:color w:val="333333"/>
          <w:lang w:val="en-US"/>
        </w:rPr>
        <w:t>un</w:t>
      </w:r>
      <w:proofErr w:type="gramEnd"/>
      <w:r w:rsidRPr="000722B0">
        <w:rPr>
          <w:color w:val="333333"/>
          <w:lang w:val="en-US"/>
        </w:rPr>
        <w:t xml:space="preserve"> rindas stāvokli.</w:t>
      </w:r>
    </w:p>
    <w:p w:rsidR="00510186" w:rsidRPr="000722B0" w:rsidRDefault="00AD5C83">
      <w:pPr>
        <w:spacing w:before="60" w:after="100"/>
        <w:rPr>
          <w:lang w:val="en-US"/>
        </w:rPr>
      </w:pPr>
      <w:r w:rsidRPr="000722B0">
        <w:rPr>
          <w:color w:val="333333"/>
          <w:lang w:val="en-US"/>
        </w:rPr>
        <w:t>Kioskis ir kompakta ierīce (planšetdators ar statīvu vai</w:t>
      </w:r>
      <w:r w:rsidRPr="000722B0">
        <w:rPr>
          <w:color w:val="333333"/>
          <w:lang w:val="en-US"/>
        </w:rPr>
        <w:t xml:space="preserve"> speciāls terminālis) ar vienkāršu saskarni.</w:t>
      </w:r>
    </w:p>
    <w:p w:rsidR="00510186" w:rsidRPr="000722B0" w:rsidRDefault="00AD5C83">
      <w:pPr>
        <w:pStyle w:val="2"/>
        <w:rPr>
          <w:lang w:val="en-US"/>
        </w:rPr>
      </w:pPr>
      <w:r w:rsidRPr="000722B0">
        <w:rPr>
          <w:lang w:val="en-US"/>
        </w:rPr>
        <w:t>3.3. Centrālais serveris</w:t>
      </w:r>
    </w:p>
    <w:p w:rsidR="00510186" w:rsidRPr="000722B0" w:rsidRDefault="00AD5C83">
      <w:pPr>
        <w:spacing w:before="60" w:after="100"/>
        <w:rPr>
          <w:lang w:val="en-US"/>
        </w:rPr>
      </w:pPr>
      <w:r w:rsidRPr="000722B0">
        <w:rPr>
          <w:color w:val="333333"/>
          <w:lang w:val="en-US"/>
        </w:rPr>
        <w:t xml:space="preserve">Rindas pārvaldības serveris ir sistēmas kodols. </w:t>
      </w:r>
      <w:proofErr w:type="gramStart"/>
      <w:r w:rsidRPr="000722B0">
        <w:rPr>
          <w:color w:val="333333"/>
          <w:lang w:val="en-US"/>
        </w:rPr>
        <w:t>Tas</w:t>
      </w:r>
      <w:proofErr w:type="gramEnd"/>
      <w:r w:rsidRPr="000722B0">
        <w:rPr>
          <w:color w:val="333333"/>
          <w:lang w:val="en-US"/>
        </w:rPr>
        <w:t xml:space="preserve"> uzglabā aktuālo rindu, piešķir numurus, komunicē ar visām ierīcēm reāllaikā (WebSocket savienojums) un nodrošina datu dublēšanu.</w:t>
      </w:r>
    </w:p>
    <w:p w:rsidR="00510186" w:rsidRPr="000722B0" w:rsidRDefault="00AD5C83">
      <w:pPr>
        <w:pStyle w:val="2"/>
        <w:rPr>
          <w:lang w:val="en-US"/>
        </w:rPr>
      </w:pPr>
      <w:r w:rsidRPr="000722B0">
        <w:rPr>
          <w:lang w:val="en-US"/>
        </w:rPr>
        <w:t xml:space="preserve">3.4. </w:t>
      </w:r>
      <w:r w:rsidRPr="000722B0">
        <w:rPr>
          <w:lang w:val="en-US"/>
        </w:rPr>
        <w:t>Iekštelpu displejs</w:t>
      </w:r>
    </w:p>
    <w:p w:rsidR="00510186" w:rsidRPr="000722B0" w:rsidRDefault="00AD5C83">
      <w:pPr>
        <w:spacing w:before="60" w:after="100"/>
        <w:rPr>
          <w:lang w:val="en-US"/>
        </w:rPr>
      </w:pPr>
      <w:r w:rsidRPr="000722B0">
        <w:rPr>
          <w:color w:val="333333"/>
          <w:lang w:val="en-US"/>
        </w:rPr>
        <w:t>Liels ekrāns kafejnīcā (vai vairāki) rāda:</w:t>
      </w:r>
    </w:p>
    <w:p w:rsidR="00510186" w:rsidRDefault="00AD5C83">
      <w:pPr>
        <w:pStyle w:val="a4"/>
        <w:numPr>
          <w:ilvl w:val="0"/>
          <w:numId w:val="2"/>
        </w:numPr>
        <w:spacing w:before="40" w:after="40"/>
      </w:pPr>
      <w:r>
        <w:rPr>
          <w:color w:val="333333"/>
        </w:rPr>
        <w:t>Pašreiz apkalpojamo numuru.</w:t>
      </w:r>
    </w:p>
    <w:p w:rsidR="00510186" w:rsidRDefault="00AD5C83">
      <w:pPr>
        <w:pStyle w:val="a4"/>
        <w:numPr>
          <w:ilvl w:val="0"/>
          <w:numId w:val="2"/>
        </w:numPr>
        <w:spacing w:before="40" w:after="40"/>
      </w:pPr>
      <w:r>
        <w:rPr>
          <w:color w:val="333333"/>
        </w:rPr>
        <w:t>Nākamos 5–10 gaidāmos numurus.</w:t>
      </w:r>
    </w:p>
    <w:p w:rsidR="00510186" w:rsidRPr="000722B0" w:rsidRDefault="00AD5C83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0722B0">
        <w:rPr>
          <w:color w:val="333333"/>
          <w:lang w:val="en-US"/>
        </w:rPr>
        <w:t>Īsu informatīvu tekstu (piemēram, "Numurs 47 — lūdzu nāciet!").</w:t>
      </w:r>
    </w:p>
    <w:p w:rsidR="00510186" w:rsidRPr="000722B0" w:rsidRDefault="00AD5C83">
      <w:pPr>
        <w:spacing w:before="60" w:after="100"/>
        <w:rPr>
          <w:lang w:val="en-US"/>
        </w:rPr>
      </w:pPr>
      <w:r w:rsidRPr="000722B0">
        <w:rPr>
          <w:color w:val="333333"/>
          <w:lang w:val="en-US"/>
        </w:rPr>
        <w:t>Displejs savienots ar serveri pa iekšējo WiFi tīklu.</w:t>
      </w:r>
    </w:p>
    <w:p w:rsidR="00510186" w:rsidRPr="000722B0" w:rsidRDefault="00AD5C83">
      <w:pPr>
        <w:pStyle w:val="2"/>
        <w:rPr>
          <w:lang w:val="en-US"/>
        </w:rPr>
      </w:pPr>
      <w:r w:rsidRPr="000722B0">
        <w:rPr>
          <w:lang w:val="en-US"/>
        </w:rPr>
        <w:t>3.5. Kasiera saska</w:t>
      </w:r>
      <w:r w:rsidRPr="000722B0">
        <w:rPr>
          <w:lang w:val="en-US"/>
        </w:rPr>
        <w:t>rne</w:t>
      </w:r>
    </w:p>
    <w:p w:rsidR="00510186" w:rsidRDefault="00AD5C83">
      <w:pPr>
        <w:spacing w:before="60" w:after="100"/>
      </w:pPr>
      <w:r w:rsidRPr="000722B0">
        <w:rPr>
          <w:color w:val="333333"/>
          <w:lang w:val="en-US"/>
        </w:rPr>
        <w:t xml:space="preserve">Darbinieks izmanto tableti vai stacionāru datoru ar pārlūkprogrammas saskarni. </w:t>
      </w:r>
      <w:r>
        <w:rPr>
          <w:color w:val="333333"/>
        </w:rPr>
        <w:t>Funkcijas:</w:t>
      </w:r>
    </w:p>
    <w:p w:rsidR="00510186" w:rsidRDefault="00AD5C83">
      <w:pPr>
        <w:pStyle w:val="a4"/>
        <w:numPr>
          <w:ilvl w:val="0"/>
          <w:numId w:val="2"/>
        </w:numPr>
        <w:spacing w:before="40" w:after="40"/>
      </w:pPr>
      <w:r>
        <w:rPr>
          <w:color w:val="333333"/>
        </w:rPr>
        <w:t>Atzīmēt pasūtījumu kā gatavu (nosūta paziņojumu uz ekrānu).</w:t>
      </w:r>
    </w:p>
    <w:p w:rsidR="00510186" w:rsidRPr="000722B0" w:rsidRDefault="00AD5C83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0722B0">
        <w:rPr>
          <w:color w:val="333333"/>
          <w:lang w:val="en-US"/>
        </w:rPr>
        <w:t>Izdzēst vai izlaist numuru (</w:t>
      </w:r>
      <w:proofErr w:type="gramStart"/>
      <w:r w:rsidRPr="000722B0">
        <w:rPr>
          <w:color w:val="333333"/>
          <w:lang w:val="en-US"/>
        </w:rPr>
        <w:t>ja</w:t>
      </w:r>
      <w:proofErr w:type="gramEnd"/>
      <w:r w:rsidRPr="000722B0">
        <w:rPr>
          <w:color w:val="333333"/>
          <w:lang w:val="en-US"/>
        </w:rPr>
        <w:t xml:space="preserve"> klients nav ieradies).</w:t>
      </w:r>
    </w:p>
    <w:p w:rsidR="00510186" w:rsidRPr="000722B0" w:rsidRDefault="00AD5C83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0722B0">
        <w:rPr>
          <w:color w:val="333333"/>
          <w:lang w:val="en-US"/>
        </w:rPr>
        <w:t>Manuāli pievienot vai kārtot rindu.</w:t>
      </w:r>
    </w:p>
    <w:p w:rsidR="00510186" w:rsidRDefault="00AD5C83">
      <w:pPr>
        <w:pStyle w:val="a4"/>
        <w:numPr>
          <w:ilvl w:val="0"/>
          <w:numId w:val="2"/>
        </w:numPr>
        <w:spacing w:before="40" w:after="40"/>
      </w:pPr>
      <w:r>
        <w:rPr>
          <w:color w:val="333333"/>
        </w:rPr>
        <w:t>Skatīt diena</w:t>
      </w:r>
      <w:r>
        <w:rPr>
          <w:color w:val="333333"/>
        </w:rPr>
        <w:t>s statistiku.</w:t>
      </w:r>
    </w:p>
    <w:p w:rsidR="00510186" w:rsidRDefault="00AD5C83">
      <w:pPr>
        <w:pStyle w:val="2"/>
      </w:pPr>
      <w:r>
        <w:t>3.6. Gaiteņa displejs — tehniskais risinājums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510186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E8F4FB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510186" w:rsidRDefault="00AD5C83">
            <w:pPr>
              <w:spacing w:after="80"/>
            </w:pPr>
            <w:r>
              <w:rPr>
                <w:b/>
                <w:bCs/>
                <w:color w:val="2E75B6"/>
              </w:rPr>
              <w:lastRenderedPageBreak/>
              <w:t>Tehniskais izaicinājums</w:t>
            </w:r>
          </w:p>
          <w:p w:rsidR="00510186" w:rsidRDefault="00AD5C83">
            <w:r>
              <w:rPr>
                <w:color w:val="333333"/>
              </w:rPr>
              <w:t>Gaitenī nav kafejnīcas WiFi pieejamība, bet universitāte neatļauj pievienot jaunas ierīces savā tīklā. Nepieciešams atrast alternatīvu risinājumu.</w:t>
            </w:r>
          </w:p>
        </w:tc>
      </w:tr>
    </w:tbl>
    <w:p w:rsidR="00510186" w:rsidRDefault="00510186">
      <w:pPr>
        <w:spacing w:before="80"/>
      </w:pPr>
    </w:p>
    <w:p w:rsidR="00510186" w:rsidRDefault="00AD5C83">
      <w:pPr>
        <w:spacing w:before="60" w:after="100"/>
      </w:pPr>
      <w:r>
        <w:rPr>
          <w:color w:val="333333"/>
        </w:rPr>
        <w:t>Piedāvātie risinājumi:</w:t>
      </w:r>
    </w:p>
    <w:p w:rsidR="00510186" w:rsidRPr="000722B0" w:rsidRDefault="00AD5C83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0722B0">
        <w:rPr>
          <w:color w:val="333333"/>
          <w:lang w:val="en-US"/>
        </w:rPr>
        <w:t>4G/5G modemis: Gaiteņa displejs (Raspberry Pi vai Android planšetdators) izmanto USB 4G modemi ar SIM karti — neatkarīgs no jebkura WiFi tīkla.</w:t>
      </w:r>
    </w:p>
    <w:p w:rsidR="00510186" w:rsidRPr="000722B0" w:rsidRDefault="00AD5C83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0722B0">
        <w:rPr>
          <w:color w:val="333333"/>
          <w:lang w:val="en-US"/>
        </w:rPr>
        <w:t>Kafejnīcas WiFi paplašinājums: Uzstādīt WiFi atkārtotāju kafejnīcas pusē tā, lai signāls sasniedz gaiteņa ekrānu</w:t>
      </w:r>
      <w:r w:rsidRPr="000722B0">
        <w:rPr>
          <w:color w:val="333333"/>
          <w:lang w:val="en-US"/>
        </w:rPr>
        <w:t xml:space="preserve"> caur sienu vai durvis.</w:t>
      </w:r>
    </w:p>
    <w:p w:rsidR="00510186" w:rsidRPr="000722B0" w:rsidRDefault="00AD5C83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0722B0">
        <w:rPr>
          <w:color w:val="333333"/>
          <w:lang w:val="en-US"/>
        </w:rPr>
        <w:t xml:space="preserve">Ethernet kabelis caur sienu: </w:t>
      </w:r>
      <w:proofErr w:type="gramStart"/>
      <w:r w:rsidRPr="000722B0">
        <w:rPr>
          <w:color w:val="333333"/>
          <w:lang w:val="en-US"/>
        </w:rPr>
        <w:t>Ja</w:t>
      </w:r>
      <w:proofErr w:type="gramEnd"/>
      <w:r w:rsidRPr="000722B0">
        <w:rPr>
          <w:color w:val="333333"/>
          <w:lang w:val="en-US"/>
        </w:rPr>
        <w:t xml:space="preserve"> fiziski iespējams, viens Ethernet kabelis no kafejnīcas maršrutētāja līdz gaiteņa displejam.</w:t>
      </w:r>
    </w:p>
    <w:p w:rsidR="00510186" w:rsidRPr="000722B0" w:rsidRDefault="00510186">
      <w:pPr>
        <w:spacing w:before="40"/>
        <w:rPr>
          <w:lang w:val="en-US"/>
        </w:rPr>
      </w:pPr>
    </w:p>
    <w:p w:rsidR="00510186" w:rsidRPr="000722B0" w:rsidRDefault="00AD5C83">
      <w:pPr>
        <w:spacing w:before="60" w:after="100"/>
        <w:rPr>
          <w:lang w:val="en-US"/>
        </w:rPr>
      </w:pPr>
      <w:r w:rsidRPr="000722B0">
        <w:rPr>
          <w:color w:val="333333"/>
          <w:lang w:val="en-US"/>
        </w:rPr>
        <w:t>Ieteicamais risinājums: 4G/5G modemis — pilnīgi neatkarīgs, vienkārša uzstādīšana, salīdzinoši zemas izmak</w:t>
      </w:r>
      <w:r w:rsidRPr="000722B0">
        <w:rPr>
          <w:color w:val="333333"/>
          <w:lang w:val="en-US"/>
        </w:rPr>
        <w:t>sas (apmēram 15–20 EUR mēnesī).</w:t>
      </w:r>
    </w:p>
    <w:p w:rsidR="00510186" w:rsidRPr="000722B0" w:rsidRDefault="00510186">
      <w:pPr>
        <w:spacing w:before="120"/>
        <w:rPr>
          <w:lang w:val="en-US"/>
        </w:rPr>
      </w:pPr>
    </w:p>
    <w:p w:rsidR="00510186" w:rsidRDefault="00AD5C83">
      <w:pPr>
        <w:pStyle w:val="1"/>
        <w:pBdr>
          <w:bottom w:val="single" w:sz="8" w:space="6" w:color="2E75B6"/>
        </w:pBdr>
      </w:pPr>
      <w:r>
        <w:t>4. Nefunkcionālās Prasības</w:t>
      </w:r>
    </w:p>
    <w:p w:rsidR="00510186" w:rsidRDefault="00AD5C83">
      <w:pPr>
        <w:pStyle w:val="2"/>
      </w:pPr>
      <w:r>
        <w:t>4.1. Veiktspēja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4200"/>
        <w:gridCol w:w="2660"/>
        <w:gridCol w:w="1600"/>
      </w:tblGrid>
      <w:tr w:rsidR="0051018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ID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Prasība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Apraksts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Prioritāte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NF-01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333333"/>
                <w:sz w:val="20"/>
                <w:szCs w:val="20"/>
              </w:rPr>
              <w:t>Atjaunošanas ātrums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Rinda tiek atjaunināta visos ekrānos ≤ 1 sekunde pēc izmaiņām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C00000"/>
                <w:sz w:val="20"/>
                <w:szCs w:val="20"/>
              </w:rPr>
              <w:t>Augsta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NF-02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333333"/>
                <w:sz w:val="20"/>
                <w:szCs w:val="20"/>
              </w:rPr>
              <w:t>Vienlaicīgi lietotāji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Pr="000722B0" w:rsidRDefault="00AD5C83">
            <w:pPr>
              <w:rPr>
                <w:lang w:val="en-US"/>
              </w:rPr>
            </w:pPr>
            <w:r w:rsidRPr="000722B0">
              <w:rPr>
                <w:color w:val="333333"/>
                <w:sz w:val="20"/>
                <w:szCs w:val="20"/>
                <w:lang w:val="en-US"/>
              </w:rPr>
              <w:t>Sistēma apstrādā vismaz 50 vienlaicīgus savienojumus (QR pārlūkprogrammas)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ED7D31"/>
                <w:sz w:val="20"/>
                <w:szCs w:val="20"/>
              </w:rPr>
              <w:t>Vidēja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NF-03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333333"/>
                <w:sz w:val="20"/>
                <w:szCs w:val="20"/>
              </w:rPr>
              <w:t>Numura izsniegšana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Pr="000722B0" w:rsidRDefault="00AD5C83">
            <w:pPr>
              <w:rPr>
                <w:lang w:val="en-US"/>
              </w:rPr>
            </w:pPr>
            <w:r w:rsidRPr="000722B0">
              <w:rPr>
                <w:color w:val="333333"/>
                <w:sz w:val="20"/>
                <w:szCs w:val="20"/>
                <w:lang w:val="en-US"/>
              </w:rPr>
              <w:t>Klientam numurs tiek piešķirts ≤ 3 sekundes pēc pieprasījuma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C00000"/>
                <w:sz w:val="20"/>
                <w:szCs w:val="20"/>
              </w:rPr>
              <w:t>Augsta</w:t>
            </w:r>
          </w:p>
        </w:tc>
      </w:tr>
    </w:tbl>
    <w:p w:rsidR="00510186" w:rsidRDefault="00510186">
      <w:pPr>
        <w:spacing w:before="120"/>
      </w:pPr>
    </w:p>
    <w:p w:rsidR="00510186" w:rsidRDefault="00AD5C83">
      <w:pPr>
        <w:pStyle w:val="2"/>
      </w:pPr>
      <w:r>
        <w:t>4.2. Pieejamība un uzticamība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4200"/>
        <w:gridCol w:w="2660"/>
        <w:gridCol w:w="1600"/>
      </w:tblGrid>
      <w:tr w:rsidR="0051018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ID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Prasība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Apraksts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Prioritāte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NF-04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333333"/>
                <w:sz w:val="20"/>
                <w:szCs w:val="20"/>
              </w:rPr>
              <w:t>Darbspēja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Pr="000722B0" w:rsidRDefault="00AD5C83">
            <w:pPr>
              <w:rPr>
                <w:lang w:val="en-US"/>
              </w:rPr>
            </w:pPr>
            <w:r w:rsidRPr="000722B0">
              <w:rPr>
                <w:color w:val="333333"/>
                <w:sz w:val="20"/>
                <w:szCs w:val="20"/>
                <w:lang w:val="en-US"/>
              </w:rPr>
              <w:t>Sistēma darbojas ar ≥ 99% pieejamību darba laikā (07:00–20:00)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C00000"/>
                <w:sz w:val="20"/>
                <w:szCs w:val="20"/>
              </w:rPr>
              <w:t>Augsta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NF-05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333333"/>
                <w:sz w:val="20"/>
                <w:szCs w:val="20"/>
              </w:rPr>
              <w:t>Bezsaistes darbība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Pr="000722B0" w:rsidRDefault="00AD5C83">
            <w:pPr>
              <w:rPr>
                <w:lang w:val="en-US"/>
              </w:rPr>
            </w:pPr>
            <w:r w:rsidRPr="000722B0">
              <w:rPr>
                <w:color w:val="333333"/>
                <w:sz w:val="20"/>
                <w:szCs w:val="20"/>
                <w:lang w:val="en-US"/>
              </w:rPr>
              <w:t>Ja internets pazūd, iekštelpu rinda turpina darboties lokālajā tīklā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C00000"/>
                <w:sz w:val="20"/>
                <w:szCs w:val="20"/>
              </w:rPr>
              <w:t>Augsta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NF-06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333333"/>
                <w:sz w:val="20"/>
                <w:szCs w:val="20"/>
              </w:rPr>
              <w:t>Datu glabāšana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Pr="000722B0" w:rsidRDefault="00AD5C83">
            <w:pPr>
              <w:rPr>
                <w:lang w:val="en-US"/>
              </w:rPr>
            </w:pPr>
            <w:r w:rsidRPr="000722B0">
              <w:rPr>
                <w:color w:val="333333"/>
                <w:sz w:val="20"/>
                <w:szCs w:val="20"/>
                <w:lang w:val="en-US"/>
              </w:rPr>
              <w:t>Rindas dati netiek zaudēti īslaicīga servera pārtraukuma gadījumā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ED7D31"/>
                <w:sz w:val="20"/>
                <w:szCs w:val="20"/>
              </w:rPr>
              <w:t>Vidēja</w:t>
            </w:r>
          </w:p>
        </w:tc>
      </w:tr>
    </w:tbl>
    <w:p w:rsidR="00510186" w:rsidRDefault="00510186">
      <w:pPr>
        <w:spacing w:before="120"/>
      </w:pPr>
    </w:p>
    <w:p w:rsidR="00510186" w:rsidRDefault="00AD5C83">
      <w:pPr>
        <w:pStyle w:val="2"/>
      </w:pPr>
      <w:r>
        <w:t>4.3. Lietojamība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4200"/>
        <w:gridCol w:w="2660"/>
        <w:gridCol w:w="1600"/>
      </w:tblGrid>
      <w:tr w:rsidR="0051018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lastRenderedPageBreak/>
              <w:t>ID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Prasība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Apraksts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Prioritāte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NF-07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333333"/>
                <w:sz w:val="20"/>
                <w:szCs w:val="20"/>
              </w:rPr>
              <w:t>Ekrāna lasāmība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Pr="000722B0" w:rsidRDefault="00AD5C83">
            <w:pPr>
              <w:rPr>
                <w:lang w:val="en-US"/>
              </w:rPr>
            </w:pPr>
            <w:r w:rsidRPr="000722B0">
              <w:rPr>
                <w:color w:val="333333"/>
                <w:sz w:val="20"/>
                <w:szCs w:val="20"/>
                <w:lang w:val="en-US"/>
              </w:rPr>
              <w:t>Cipari uz displeja ir redzami no vismaz 10 metru attāluma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C00000"/>
                <w:sz w:val="20"/>
                <w:szCs w:val="20"/>
              </w:rPr>
              <w:t>Augsta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NF-08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333333"/>
                <w:sz w:val="20"/>
                <w:szCs w:val="20"/>
              </w:rPr>
              <w:t>Vienkāršota saskarne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Pr="000722B0" w:rsidRDefault="00AD5C83">
            <w:pPr>
              <w:rPr>
                <w:lang w:val="en-US"/>
              </w:rPr>
            </w:pPr>
            <w:r w:rsidRPr="000722B0">
              <w:rPr>
                <w:color w:val="333333"/>
                <w:sz w:val="20"/>
                <w:szCs w:val="20"/>
                <w:lang w:val="en-US"/>
              </w:rPr>
              <w:t>Kioskis darbojas ar vienu pieskārienu bez papildu soļiem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C00000"/>
                <w:sz w:val="20"/>
                <w:szCs w:val="20"/>
              </w:rPr>
              <w:t>Augsta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NF-09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333333"/>
                <w:sz w:val="20"/>
                <w:szCs w:val="20"/>
              </w:rPr>
              <w:t>Valodu atbalsts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Pr="000722B0" w:rsidRDefault="00AD5C83">
            <w:pPr>
              <w:rPr>
                <w:lang w:val="en-US"/>
              </w:rPr>
            </w:pPr>
            <w:r w:rsidRPr="000722B0">
              <w:rPr>
                <w:color w:val="333333"/>
                <w:sz w:val="20"/>
                <w:szCs w:val="20"/>
                <w:lang w:val="en-US"/>
              </w:rPr>
              <w:t>Saskarne pieejama latviešu un angļu valodā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ED7D31"/>
                <w:sz w:val="20"/>
                <w:szCs w:val="20"/>
              </w:rPr>
              <w:t>Vidēja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NF-10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333333"/>
                <w:sz w:val="20"/>
                <w:szCs w:val="20"/>
              </w:rPr>
              <w:t>Pieejamība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Pr="000722B0" w:rsidRDefault="00AD5C83">
            <w:pPr>
              <w:rPr>
                <w:lang w:val="en-US"/>
              </w:rPr>
            </w:pPr>
            <w:r w:rsidRPr="000722B0">
              <w:rPr>
                <w:color w:val="333333"/>
                <w:sz w:val="20"/>
                <w:szCs w:val="20"/>
                <w:lang w:val="en-US"/>
              </w:rPr>
              <w:t>Ekrānā teksts ir kontrastains un labi salasāms arī krāsas akliem cilvēkiem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70AD47"/>
                <w:sz w:val="20"/>
                <w:szCs w:val="20"/>
              </w:rPr>
              <w:t>Zema</w:t>
            </w:r>
          </w:p>
        </w:tc>
      </w:tr>
    </w:tbl>
    <w:p w:rsidR="00510186" w:rsidRDefault="00510186">
      <w:pPr>
        <w:spacing w:before="120"/>
      </w:pPr>
    </w:p>
    <w:p w:rsidR="00510186" w:rsidRDefault="00AD5C83">
      <w:pPr>
        <w:pStyle w:val="2"/>
      </w:pPr>
      <w:r>
        <w:t>4.4. Drošība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4200"/>
        <w:gridCol w:w="2660"/>
        <w:gridCol w:w="1600"/>
      </w:tblGrid>
      <w:tr w:rsidR="0051018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ID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Prasība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Apraksts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Prioritāte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NF-11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333333"/>
                <w:sz w:val="20"/>
                <w:szCs w:val="20"/>
              </w:rPr>
              <w:t>Piekļuves kontrole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Pr="000722B0" w:rsidRDefault="00AD5C83">
            <w:pPr>
              <w:rPr>
                <w:lang w:val="en-US"/>
              </w:rPr>
            </w:pPr>
            <w:r w:rsidRPr="000722B0">
              <w:rPr>
                <w:color w:val="333333"/>
                <w:sz w:val="20"/>
                <w:szCs w:val="20"/>
                <w:lang w:val="en-US"/>
              </w:rPr>
              <w:t>Kasiera saskarnei nepieciešama autentifikācija (PIN vai parole)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C00000"/>
                <w:sz w:val="20"/>
                <w:szCs w:val="20"/>
              </w:rPr>
              <w:t>Augsta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NF-12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333333"/>
                <w:sz w:val="20"/>
                <w:szCs w:val="20"/>
              </w:rPr>
              <w:t>Datu aizsardzība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Pr="000722B0" w:rsidRDefault="00AD5C83">
            <w:pPr>
              <w:rPr>
                <w:lang w:val="en-US"/>
              </w:rPr>
            </w:pPr>
            <w:r w:rsidRPr="000722B0">
              <w:rPr>
                <w:color w:val="333333"/>
                <w:sz w:val="20"/>
                <w:szCs w:val="20"/>
                <w:lang w:val="en-US"/>
              </w:rPr>
              <w:t>Sistēma neglabā klientu persondatus (nav reģistrācijas nepieciešamības)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C00000"/>
                <w:sz w:val="20"/>
                <w:szCs w:val="20"/>
              </w:rPr>
              <w:t>Augsta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NF-13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333333"/>
                <w:sz w:val="20"/>
                <w:szCs w:val="20"/>
              </w:rPr>
              <w:t>Tīkla drošība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Komunikācija starp komponentiem notiek šifrētā savienojumā (HTTPS/WSS)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ED7D31"/>
                <w:sz w:val="20"/>
                <w:szCs w:val="20"/>
              </w:rPr>
              <w:t>Vidēja</w:t>
            </w:r>
          </w:p>
        </w:tc>
      </w:tr>
    </w:tbl>
    <w:p w:rsidR="00510186" w:rsidRDefault="00510186">
      <w:pPr>
        <w:spacing w:before="120"/>
      </w:pPr>
    </w:p>
    <w:p w:rsidR="00510186" w:rsidRDefault="00AD5C83">
      <w:pPr>
        <w:pStyle w:val="2"/>
      </w:pPr>
      <w:r>
        <w:t>4.5. Uzturēšana un mērogošana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4200"/>
        <w:gridCol w:w="2660"/>
        <w:gridCol w:w="1600"/>
      </w:tblGrid>
      <w:tr w:rsidR="0051018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ID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Prasība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Apraksts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Prioritāte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NF-14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333333"/>
                <w:sz w:val="20"/>
                <w:szCs w:val="20"/>
              </w:rPr>
              <w:t>Administrēšana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Sistēmu var konfigurēt ar tīmekļa saskarni bez programmēšanas zināšanām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ED7D31"/>
                <w:sz w:val="20"/>
                <w:szCs w:val="20"/>
              </w:rPr>
              <w:t>Vidēja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NF-15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333333"/>
                <w:sz w:val="20"/>
                <w:szCs w:val="20"/>
              </w:rPr>
              <w:t>Papildu ekrāni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Pr="000722B0" w:rsidRDefault="00AD5C83">
            <w:pPr>
              <w:rPr>
                <w:lang w:val="en-US"/>
              </w:rPr>
            </w:pPr>
            <w:r w:rsidRPr="000722B0">
              <w:rPr>
                <w:color w:val="333333"/>
                <w:sz w:val="20"/>
                <w:szCs w:val="20"/>
                <w:lang w:val="en-US"/>
              </w:rPr>
              <w:t>Jaunus displejus var pievienot bez programmatūras pārkodēšanas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70AD47"/>
                <w:sz w:val="20"/>
                <w:szCs w:val="20"/>
              </w:rPr>
              <w:t>Zema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NF-16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333333"/>
                <w:sz w:val="20"/>
                <w:szCs w:val="20"/>
              </w:rPr>
              <w:t>Atjauninājumi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Pr="000722B0" w:rsidRDefault="00AD5C83">
            <w:pPr>
              <w:rPr>
                <w:lang w:val="en-US"/>
              </w:rPr>
            </w:pPr>
            <w:r w:rsidRPr="000722B0">
              <w:rPr>
                <w:color w:val="333333"/>
                <w:sz w:val="20"/>
                <w:szCs w:val="20"/>
                <w:lang w:val="en-US"/>
              </w:rPr>
              <w:t>Programmatūras atjauninājumus var instalēt bez servisa pārtraukuma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70AD47"/>
                <w:sz w:val="20"/>
                <w:szCs w:val="20"/>
              </w:rPr>
              <w:t>Zema</w:t>
            </w:r>
          </w:p>
        </w:tc>
      </w:tr>
    </w:tbl>
    <w:p w:rsidR="00510186" w:rsidRDefault="00510186">
      <w:pPr>
        <w:spacing w:before="120"/>
      </w:pPr>
    </w:p>
    <w:p w:rsidR="00510186" w:rsidRDefault="00AD5C83">
      <w:pPr>
        <w:pStyle w:val="1"/>
        <w:pBdr>
          <w:bottom w:val="single" w:sz="8" w:space="6" w:color="2E75B6"/>
        </w:pBdr>
      </w:pPr>
      <w:r>
        <w:t>5. Funkcionālās Prasības</w:t>
      </w:r>
    </w:p>
    <w:p w:rsidR="00510186" w:rsidRDefault="00AD5C83">
      <w:pPr>
        <w:pStyle w:val="2"/>
      </w:pPr>
      <w:r>
        <w:lastRenderedPageBreak/>
        <w:t>5.1. Numura piešķiršanas modulis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4200"/>
        <w:gridCol w:w="2660"/>
        <w:gridCol w:w="1600"/>
      </w:tblGrid>
      <w:tr w:rsidR="0051018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ID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Prasība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Apraksts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Prioritāte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F-01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333333"/>
                <w:sz w:val="20"/>
                <w:szCs w:val="20"/>
              </w:rPr>
              <w:t>Automātiska numuru secība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Pr="000722B0" w:rsidRDefault="00AD5C83">
            <w:pPr>
              <w:rPr>
                <w:lang w:val="en-US"/>
              </w:rPr>
            </w:pPr>
            <w:r w:rsidRPr="000722B0">
              <w:rPr>
                <w:color w:val="333333"/>
                <w:sz w:val="20"/>
                <w:szCs w:val="20"/>
                <w:lang w:val="en-US"/>
              </w:rPr>
              <w:t>Sistēma automātiski piešķir nākamo pieejamo numuru (1–999, tad atkal no 1)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C00000"/>
                <w:sz w:val="20"/>
                <w:szCs w:val="20"/>
              </w:rPr>
              <w:t>Augsta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F-02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333333"/>
                <w:sz w:val="20"/>
                <w:szCs w:val="20"/>
              </w:rPr>
              <w:t>QR koda ģenerēšana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Pr="000722B0" w:rsidRDefault="00AD5C83">
            <w:pPr>
              <w:rPr>
                <w:lang w:val="en-US"/>
              </w:rPr>
            </w:pPr>
            <w:r w:rsidRPr="000722B0">
              <w:rPr>
                <w:color w:val="333333"/>
                <w:sz w:val="20"/>
                <w:szCs w:val="20"/>
                <w:lang w:val="en-US"/>
              </w:rPr>
              <w:t>Sistēma ģenerē QR kodu, ko klients var noskenēt ar viedtālruni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C00000"/>
                <w:sz w:val="20"/>
                <w:szCs w:val="20"/>
              </w:rPr>
              <w:t>Augsta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F-03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333333"/>
                <w:sz w:val="20"/>
                <w:szCs w:val="20"/>
              </w:rPr>
              <w:t>Kioskis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Pieskaršanās kioskis nekavējoties izsniedz numuru ekrānā un/vai uz izdrukas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ED7D31"/>
                <w:sz w:val="20"/>
                <w:szCs w:val="20"/>
              </w:rPr>
              <w:t>Vidēja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F-04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333333"/>
                <w:sz w:val="20"/>
                <w:szCs w:val="20"/>
              </w:rPr>
              <w:t>Numura anulēšana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Pr="000722B0" w:rsidRDefault="00AD5C83">
            <w:pPr>
              <w:rPr>
                <w:lang w:val="en-US"/>
              </w:rPr>
            </w:pPr>
            <w:r w:rsidRPr="000722B0">
              <w:rPr>
                <w:color w:val="333333"/>
                <w:sz w:val="20"/>
                <w:szCs w:val="20"/>
                <w:lang w:val="en-US"/>
              </w:rPr>
              <w:t>Personāls var anulēt konkrētu numuru (ja klients aizgājis)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C00000"/>
                <w:sz w:val="20"/>
                <w:szCs w:val="20"/>
              </w:rPr>
              <w:t>Augsta</w:t>
            </w:r>
          </w:p>
        </w:tc>
      </w:tr>
    </w:tbl>
    <w:p w:rsidR="00510186" w:rsidRDefault="00510186">
      <w:pPr>
        <w:spacing w:before="120"/>
      </w:pPr>
    </w:p>
    <w:p w:rsidR="00510186" w:rsidRDefault="00AD5C83">
      <w:pPr>
        <w:pStyle w:val="2"/>
      </w:pPr>
      <w:r>
        <w:t>5.2. Rindas pārvaldības modulis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4200"/>
        <w:gridCol w:w="2660"/>
        <w:gridCol w:w="1600"/>
      </w:tblGrid>
      <w:tr w:rsidR="0051018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ID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Prasība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Apraksts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Prioritāte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F-05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333333"/>
                <w:sz w:val="20"/>
                <w:szCs w:val="20"/>
              </w:rPr>
              <w:t>Pašreizējā numura rādīšana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Ekrānā vienmēr redzams pašreizējais apkalpojamais numurs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C00000"/>
                <w:sz w:val="20"/>
                <w:szCs w:val="20"/>
              </w:rPr>
              <w:t>Augsta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F-06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333333"/>
                <w:sz w:val="20"/>
                <w:szCs w:val="20"/>
              </w:rPr>
              <w:t>Rindas garuma rādīšana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Pr="000722B0" w:rsidRDefault="00AD5C83">
            <w:pPr>
              <w:rPr>
                <w:lang w:val="en-US"/>
              </w:rPr>
            </w:pPr>
            <w:r w:rsidRPr="000722B0">
              <w:rPr>
                <w:color w:val="333333"/>
                <w:sz w:val="20"/>
                <w:szCs w:val="20"/>
                <w:lang w:val="en-US"/>
              </w:rPr>
              <w:t>Ekrānā redzams, cik cilvēki vēl gaida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C00000"/>
                <w:sz w:val="20"/>
                <w:szCs w:val="20"/>
              </w:rPr>
              <w:t>Augsta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F-07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333333"/>
                <w:sz w:val="20"/>
                <w:szCs w:val="20"/>
              </w:rPr>
              <w:t>Gaidīšanas laika aprēķins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Sistēma aprēķina aptuveno gaidīšanas laiku, balstoties uz vidējo apkalpošanas laiku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ED7D31"/>
                <w:sz w:val="20"/>
                <w:szCs w:val="20"/>
              </w:rPr>
              <w:t>Vidēja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F-08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333333"/>
                <w:sz w:val="20"/>
                <w:szCs w:val="20"/>
              </w:rPr>
              <w:t>Rindu pārslēgšana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Pr="000722B0" w:rsidRDefault="00AD5C83">
            <w:pPr>
              <w:rPr>
                <w:lang w:val="en-US"/>
              </w:rPr>
            </w:pPr>
            <w:r w:rsidRPr="000722B0">
              <w:rPr>
                <w:color w:val="333333"/>
                <w:sz w:val="20"/>
                <w:szCs w:val="20"/>
                <w:lang w:val="en-US"/>
              </w:rPr>
              <w:t>Iespēja izveidot vairākas rindas (piemēram, "Ēdiens" un "Dzērieni")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70AD47"/>
                <w:sz w:val="20"/>
                <w:szCs w:val="20"/>
              </w:rPr>
              <w:t>Zema</w:t>
            </w:r>
          </w:p>
        </w:tc>
      </w:tr>
    </w:tbl>
    <w:p w:rsidR="00510186" w:rsidRDefault="00510186">
      <w:pPr>
        <w:spacing w:before="120"/>
      </w:pPr>
    </w:p>
    <w:p w:rsidR="00510186" w:rsidRDefault="00AD5C83">
      <w:pPr>
        <w:pStyle w:val="2"/>
      </w:pPr>
      <w:r>
        <w:t>5.3. Paziņošanas modulis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4200"/>
        <w:gridCol w:w="2660"/>
        <w:gridCol w:w="1600"/>
      </w:tblGrid>
      <w:tr w:rsidR="0051018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ID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Prasība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Apraksts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Prioritāte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F-09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333333"/>
                <w:sz w:val="20"/>
                <w:szCs w:val="20"/>
              </w:rPr>
              <w:t>Vizuāls paziņojums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Kad pasūtījums gatavs, klienta numurs parādās galvenajā ekrānā izceltā veidā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C00000"/>
                <w:sz w:val="20"/>
                <w:szCs w:val="20"/>
              </w:rPr>
              <w:t>Augsta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F-10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333333"/>
                <w:sz w:val="20"/>
                <w:szCs w:val="20"/>
              </w:rPr>
              <w:t>Skaņas signāls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Pr="000722B0" w:rsidRDefault="00AD5C83">
            <w:pPr>
              <w:rPr>
                <w:lang w:val="en-US"/>
              </w:rPr>
            </w:pPr>
            <w:r w:rsidRPr="000722B0">
              <w:rPr>
                <w:color w:val="333333"/>
                <w:sz w:val="20"/>
                <w:szCs w:val="20"/>
                <w:lang w:val="en-US"/>
              </w:rPr>
              <w:t>Atskan skaņas signāls, kad jauns numurs tiek izsaukts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C00000"/>
                <w:sz w:val="20"/>
                <w:szCs w:val="20"/>
              </w:rPr>
              <w:t>Augsta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F-11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333333"/>
                <w:sz w:val="20"/>
                <w:szCs w:val="20"/>
              </w:rPr>
              <w:t>QR pārlūks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Klients, kas skenēja QR kodu, saņem paziņojumu savā tālrunī (push vai lapas atjauninājums)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ED7D31"/>
                <w:sz w:val="20"/>
                <w:szCs w:val="20"/>
              </w:rPr>
              <w:t>Vidēja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F-12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333333"/>
                <w:sz w:val="20"/>
                <w:szCs w:val="20"/>
              </w:rPr>
              <w:t>Teksta paziņojums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Opcija nosūtīt SMS paziņojumu (ja klients norāda tālruņa numuru)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70AD47"/>
                <w:sz w:val="20"/>
                <w:szCs w:val="20"/>
              </w:rPr>
              <w:t>Zema</w:t>
            </w:r>
          </w:p>
        </w:tc>
      </w:tr>
    </w:tbl>
    <w:p w:rsidR="00510186" w:rsidRDefault="00510186">
      <w:pPr>
        <w:spacing w:before="120"/>
      </w:pPr>
    </w:p>
    <w:p w:rsidR="00510186" w:rsidRDefault="00AD5C83">
      <w:pPr>
        <w:pStyle w:val="2"/>
      </w:pPr>
      <w:r>
        <w:t>5.4. Gaiteņa displeja modulis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4200"/>
        <w:gridCol w:w="2660"/>
        <w:gridCol w:w="1600"/>
      </w:tblGrid>
      <w:tr w:rsidR="0051018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ID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Prasība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Apraksts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Prioritāte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F-13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333333"/>
                <w:sz w:val="20"/>
                <w:szCs w:val="20"/>
              </w:rPr>
              <w:t>Rindas garums ārpusē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Ārējais displejs rāda pašreizējo rindas garumu (piemēram, "Rindā: 8 cilvēki")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C00000"/>
                <w:sz w:val="20"/>
                <w:szCs w:val="20"/>
              </w:rPr>
              <w:t>Augsta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F-14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333333"/>
                <w:sz w:val="20"/>
                <w:szCs w:val="20"/>
              </w:rPr>
              <w:t>Automātisks savienojums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Gaiteņa displejs automātiski atjaunojas pēc savienojuma pārtraukuma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C00000"/>
                <w:sz w:val="20"/>
                <w:szCs w:val="20"/>
              </w:rPr>
              <w:t>Augsta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F-15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333333"/>
                <w:sz w:val="20"/>
                <w:szCs w:val="20"/>
              </w:rPr>
              <w:t>Bezsaistes ziņojums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Pr="000722B0" w:rsidRDefault="00AD5C83">
            <w:pPr>
              <w:rPr>
                <w:lang w:val="en-US"/>
              </w:rPr>
            </w:pPr>
            <w:r w:rsidRPr="000722B0">
              <w:rPr>
                <w:color w:val="333333"/>
                <w:sz w:val="20"/>
                <w:szCs w:val="20"/>
                <w:lang w:val="en-US"/>
              </w:rPr>
              <w:t>Ja dati nav pieejami, displejs rāda "Savienojums nav pieejams"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ED7D31"/>
                <w:sz w:val="20"/>
                <w:szCs w:val="20"/>
              </w:rPr>
              <w:t>Vidēja</w:t>
            </w:r>
          </w:p>
        </w:tc>
      </w:tr>
    </w:tbl>
    <w:p w:rsidR="00510186" w:rsidRDefault="00510186">
      <w:pPr>
        <w:spacing w:before="120"/>
      </w:pPr>
    </w:p>
    <w:p w:rsidR="00510186" w:rsidRDefault="00AD5C83">
      <w:pPr>
        <w:pStyle w:val="2"/>
      </w:pPr>
      <w:r>
        <w:t>5.5. Personāla saskarnes modulis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4200"/>
        <w:gridCol w:w="2660"/>
        <w:gridCol w:w="1600"/>
      </w:tblGrid>
      <w:tr w:rsidR="0051018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ID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Prasība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Apraksts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Prioritāte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F-16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333333"/>
                <w:sz w:val="20"/>
                <w:szCs w:val="20"/>
              </w:rPr>
              <w:t>Pasūtījuma gatavības atzīmēšana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Pr="000722B0" w:rsidRDefault="00AD5C83">
            <w:pPr>
              <w:rPr>
                <w:lang w:val="en-US"/>
              </w:rPr>
            </w:pPr>
            <w:r w:rsidRPr="000722B0">
              <w:rPr>
                <w:color w:val="333333"/>
                <w:sz w:val="20"/>
                <w:szCs w:val="20"/>
                <w:lang w:val="en-US"/>
              </w:rPr>
              <w:t>Darbinieks ar vienu pogas nospiešanu atzīmē pasūtījumu kā gatavu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C00000"/>
                <w:sz w:val="20"/>
                <w:szCs w:val="20"/>
              </w:rPr>
              <w:t>Augsta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F-17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333333"/>
                <w:sz w:val="20"/>
                <w:szCs w:val="20"/>
              </w:rPr>
              <w:t>Numura izlaišana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Pr="000722B0" w:rsidRDefault="00AD5C83">
            <w:pPr>
              <w:rPr>
                <w:lang w:val="en-US"/>
              </w:rPr>
            </w:pPr>
            <w:r w:rsidRPr="000722B0">
              <w:rPr>
                <w:color w:val="333333"/>
                <w:sz w:val="20"/>
                <w:szCs w:val="20"/>
                <w:lang w:val="en-US"/>
              </w:rPr>
              <w:t>Darbinieks var izlaist numuru un izsaukt nākamo, ja klients nav ieradies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C00000"/>
                <w:sz w:val="20"/>
                <w:szCs w:val="20"/>
              </w:rPr>
              <w:t>Augsta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F-18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333333"/>
                <w:sz w:val="20"/>
                <w:szCs w:val="20"/>
              </w:rPr>
              <w:t>Rindas pārskata skats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Pr="000722B0" w:rsidRDefault="00AD5C83">
            <w:pPr>
              <w:rPr>
                <w:lang w:val="en-US"/>
              </w:rPr>
            </w:pPr>
            <w:r w:rsidRPr="000722B0">
              <w:rPr>
                <w:color w:val="333333"/>
                <w:sz w:val="20"/>
                <w:szCs w:val="20"/>
                <w:lang w:val="en-US"/>
              </w:rPr>
              <w:t>Personāls redz pilnu rindas sarakstu ar laikiem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ED7D31"/>
                <w:sz w:val="20"/>
                <w:szCs w:val="20"/>
              </w:rPr>
              <w:t>Vidēja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F-19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333333"/>
                <w:sz w:val="20"/>
                <w:szCs w:val="20"/>
              </w:rPr>
              <w:t>Dienas statistika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Pr="000722B0" w:rsidRDefault="00AD5C83">
            <w:pPr>
              <w:rPr>
                <w:lang w:val="en-US"/>
              </w:rPr>
            </w:pPr>
            <w:r w:rsidRPr="000722B0">
              <w:rPr>
                <w:color w:val="333333"/>
                <w:sz w:val="20"/>
                <w:szCs w:val="20"/>
                <w:lang w:val="en-US"/>
              </w:rPr>
              <w:t>Sistēma uzkrāj statistiku: apkalpoto klientu skaits, vidējais gaidīšanas laiks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70AD47"/>
                <w:sz w:val="20"/>
                <w:szCs w:val="20"/>
              </w:rPr>
              <w:t>Zema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F-20</w:t>
            </w:r>
          </w:p>
        </w:tc>
        <w:tc>
          <w:tcPr>
            <w:tcW w:w="4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333333"/>
                <w:sz w:val="20"/>
                <w:szCs w:val="20"/>
              </w:rPr>
              <w:t>Darba sākšana/beigšana</w:t>
            </w:r>
          </w:p>
        </w:tc>
        <w:tc>
          <w:tcPr>
            <w:tcW w:w="26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Darbinieks var "atvērt" vai "aizvērt" rindu (sistēma tad neizsniedz jaunus numurus)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C00000"/>
                <w:sz w:val="20"/>
                <w:szCs w:val="20"/>
              </w:rPr>
              <w:t>Augsta</w:t>
            </w:r>
          </w:p>
        </w:tc>
      </w:tr>
    </w:tbl>
    <w:p w:rsidR="00510186" w:rsidRDefault="00510186">
      <w:pPr>
        <w:spacing w:before="120"/>
      </w:pPr>
    </w:p>
    <w:p w:rsidR="00510186" w:rsidRDefault="00AD5C83">
      <w:pPr>
        <w:pStyle w:val="1"/>
        <w:pBdr>
          <w:bottom w:val="single" w:sz="8" w:space="6" w:color="2E75B6"/>
        </w:pBdr>
      </w:pPr>
      <w:r>
        <w:t>6. Attēli</w:t>
      </w:r>
    </w:p>
    <w:p w:rsidR="00510186" w:rsidRDefault="00AD5C83">
      <w:pPr>
        <w:pStyle w:val="2"/>
      </w:pPr>
      <w:r>
        <w:t>6.1. Klienta lietošanas plūsma</w:t>
      </w:r>
    </w:p>
    <w:p w:rsidR="00510186" w:rsidRDefault="00AD5C83">
      <w:pPr>
        <w:spacing w:before="60" w:after="100"/>
      </w:pPr>
      <w:r>
        <w:rPr>
          <w:color w:val="333333"/>
        </w:rPr>
        <w:t>Zemāk redzamā shēma attēlo tipisko klienta ceļojumu caur sistēmu — no ierašanās kafejnīcā līdz pasūtījuma saņemšanai.</w:t>
      </w:r>
    </w:p>
    <w:p w:rsidR="00510186" w:rsidRDefault="00510186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3"/>
        <w:gridCol w:w="360"/>
        <w:gridCol w:w="1585"/>
        <w:gridCol w:w="360"/>
        <w:gridCol w:w="1582"/>
        <w:gridCol w:w="360"/>
        <w:gridCol w:w="1582"/>
        <w:gridCol w:w="360"/>
        <w:gridCol w:w="1588"/>
      </w:tblGrid>
      <w:tr w:rsidR="00510186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D6E4F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10186" w:rsidRDefault="00AD5C83">
            <w:pPr>
              <w:spacing w:after="40"/>
              <w:jc w:val="center"/>
            </w:pPr>
            <w:r>
              <w:rPr>
                <w:b/>
                <w:bCs/>
                <w:color w:val="1F4E79"/>
                <w:sz w:val="28"/>
                <w:szCs w:val="28"/>
              </w:rPr>
              <w:t>1</w:t>
            </w:r>
          </w:p>
          <w:p w:rsidR="00510186" w:rsidRDefault="00AD5C83">
            <w:pPr>
              <w:jc w:val="center"/>
            </w:pPr>
            <w:r>
              <w:rPr>
                <w:color w:val="333333"/>
                <w:sz w:val="18"/>
                <w:szCs w:val="18"/>
              </w:rPr>
              <w:t>Klients ieiet kafejnīcā</w:t>
            </w:r>
          </w:p>
        </w:tc>
        <w:tc>
          <w:tcPr>
            <w:tcW w:w="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:rsidR="00510186" w:rsidRDefault="00AD5C83">
            <w:pPr>
              <w:jc w:val="center"/>
            </w:pPr>
            <w:r>
              <w:rPr>
                <w:b/>
                <w:bCs/>
                <w:color w:val="2E75B6"/>
                <w:sz w:val="28"/>
                <w:szCs w:val="28"/>
              </w:rPr>
              <w:t>→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D6E4F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10186" w:rsidRPr="000722B0" w:rsidRDefault="00AD5C83">
            <w:pPr>
              <w:spacing w:after="40"/>
              <w:jc w:val="center"/>
              <w:rPr>
                <w:lang w:val="en-US"/>
              </w:rPr>
            </w:pPr>
            <w:r w:rsidRPr="000722B0">
              <w:rPr>
                <w:b/>
                <w:bCs/>
                <w:color w:val="1F4E79"/>
                <w:sz w:val="28"/>
                <w:szCs w:val="28"/>
                <w:lang w:val="en-US"/>
              </w:rPr>
              <w:t>2</w:t>
            </w:r>
          </w:p>
          <w:p w:rsidR="00510186" w:rsidRPr="000722B0" w:rsidRDefault="00AD5C83">
            <w:pPr>
              <w:jc w:val="center"/>
              <w:rPr>
                <w:lang w:val="en-US"/>
              </w:rPr>
            </w:pPr>
            <w:r w:rsidRPr="000722B0">
              <w:rPr>
                <w:color w:val="333333"/>
                <w:sz w:val="18"/>
                <w:szCs w:val="18"/>
                <w:lang w:val="en-US"/>
              </w:rPr>
              <w:t>Skenē QR kodu vai pieskaras displejam</w:t>
            </w:r>
          </w:p>
        </w:tc>
        <w:tc>
          <w:tcPr>
            <w:tcW w:w="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:rsidR="00510186" w:rsidRDefault="00AD5C83">
            <w:pPr>
              <w:jc w:val="center"/>
            </w:pPr>
            <w:r>
              <w:rPr>
                <w:b/>
                <w:bCs/>
                <w:color w:val="2E75B6"/>
                <w:sz w:val="28"/>
                <w:szCs w:val="28"/>
              </w:rPr>
              <w:t>→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D6E4F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10186" w:rsidRDefault="00AD5C83">
            <w:pPr>
              <w:spacing w:after="40"/>
              <w:jc w:val="center"/>
            </w:pPr>
            <w:r>
              <w:rPr>
                <w:b/>
                <w:bCs/>
                <w:color w:val="1F4E79"/>
                <w:sz w:val="28"/>
                <w:szCs w:val="28"/>
              </w:rPr>
              <w:t>3</w:t>
            </w:r>
          </w:p>
          <w:p w:rsidR="00510186" w:rsidRDefault="00AD5C83">
            <w:pPr>
              <w:jc w:val="center"/>
            </w:pPr>
            <w:r>
              <w:rPr>
                <w:color w:val="333333"/>
                <w:sz w:val="18"/>
                <w:szCs w:val="18"/>
              </w:rPr>
              <w:t>Saņem kārtas numuru</w:t>
            </w:r>
          </w:p>
        </w:tc>
        <w:tc>
          <w:tcPr>
            <w:tcW w:w="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:rsidR="00510186" w:rsidRDefault="00AD5C83">
            <w:pPr>
              <w:jc w:val="center"/>
            </w:pPr>
            <w:r>
              <w:rPr>
                <w:b/>
                <w:bCs/>
                <w:color w:val="2E75B6"/>
                <w:sz w:val="28"/>
                <w:szCs w:val="28"/>
              </w:rPr>
              <w:t>→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D6E4F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10186" w:rsidRPr="000722B0" w:rsidRDefault="00AD5C83">
            <w:pPr>
              <w:spacing w:after="40"/>
              <w:jc w:val="center"/>
              <w:rPr>
                <w:lang w:val="en-US"/>
              </w:rPr>
            </w:pPr>
            <w:r w:rsidRPr="000722B0">
              <w:rPr>
                <w:b/>
                <w:bCs/>
                <w:color w:val="1F4E79"/>
                <w:sz w:val="28"/>
                <w:szCs w:val="28"/>
                <w:lang w:val="en-US"/>
              </w:rPr>
              <w:t>4</w:t>
            </w:r>
          </w:p>
          <w:p w:rsidR="00510186" w:rsidRPr="000722B0" w:rsidRDefault="00AD5C83">
            <w:pPr>
              <w:jc w:val="center"/>
              <w:rPr>
                <w:lang w:val="en-US"/>
              </w:rPr>
            </w:pPr>
            <w:r w:rsidRPr="000722B0">
              <w:rPr>
                <w:color w:val="333333"/>
                <w:sz w:val="18"/>
                <w:szCs w:val="18"/>
                <w:lang w:val="en-US"/>
              </w:rPr>
              <w:t>Sēž un gaida, skatās numuru uz ekrāna</w:t>
            </w:r>
          </w:p>
        </w:tc>
        <w:tc>
          <w:tcPr>
            <w:tcW w:w="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:rsidR="00510186" w:rsidRDefault="00AD5C83">
            <w:pPr>
              <w:jc w:val="center"/>
            </w:pPr>
            <w:r>
              <w:rPr>
                <w:b/>
                <w:bCs/>
                <w:color w:val="2E75B6"/>
                <w:sz w:val="28"/>
                <w:szCs w:val="28"/>
              </w:rPr>
              <w:t>→</w:t>
            </w:r>
          </w:p>
        </w:tc>
        <w:tc>
          <w:tcPr>
            <w:tcW w:w="16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D5E8D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10186" w:rsidRDefault="00AD5C83">
            <w:pPr>
              <w:spacing w:after="40"/>
              <w:jc w:val="center"/>
            </w:pPr>
            <w:r>
              <w:rPr>
                <w:b/>
                <w:bCs/>
                <w:color w:val="1F4E79"/>
                <w:sz w:val="28"/>
                <w:szCs w:val="28"/>
              </w:rPr>
              <w:t>5</w:t>
            </w:r>
          </w:p>
          <w:p w:rsidR="00510186" w:rsidRDefault="00AD5C83">
            <w:pPr>
              <w:jc w:val="center"/>
            </w:pPr>
            <w:r>
              <w:rPr>
                <w:color w:val="333333"/>
                <w:sz w:val="18"/>
                <w:szCs w:val="18"/>
              </w:rPr>
              <w:t>Numurs parādās → nāk saņemt pasūtījumu</w:t>
            </w:r>
          </w:p>
        </w:tc>
      </w:tr>
    </w:tbl>
    <w:p w:rsidR="00510186" w:rsidRDefault="00510186">
      <w:pPr>
        <w:spacing w:before="60"/>
      </w:pPr>
    </w:p>
    <w:p w:rsidR="00510186" w:rsidRPr="000722B0" w:rsidRDefault="00AD5C83">
      <w:pPr>
        <w:spacing w:before="60" w:after="100"/>
        <w:rPr>
          <w:lang w:val="en-US"/>
        </w:rPr>
      </w:pPr>
      <w:r w:rsidRPr="000722B0">
        <w:rPr>
          <w:color w:val="333333"/>
          <w:lang w:val="en-US"/>
        </w:rPr>
        <w:lastRenderedPageBreak/>
        <w:t xml:space="preserve">2. </w:t>
      </w:r>
      <w:proofErr w:type="gramStart"/>
      <w:r w:rsidRPr="000722B0">
        <w:rPr>
          <w:color w:val="333333"/>
          <w:lang w:val="en-US"/>
        </w:rPr>
        <w:t>attēls</w:t>
      </w:r>
      <w:proofErr w:type="gramEnd"/>
      <w:r w:rsidRPr="000722B0">
        <w:rPr>
          <w:color w:val="333333"/>
          <w:lang w:val="en-US"/>
        </w:rPr>
        <w:t>. Klienta lietošanas plūsmas shēma (5 soļi).</w:t>
      </w:r>
    </w:p>
    <w:p w:rsidR="00510186" w:rsidRPr="000722B0" w:rsidRDefault="00510186">
      <w:pPr>
        <w:spacing w:before="160"/>
        <w:rPr>
          <w:lang w:val="en-US"/>
        </w:rPr>
      </w:pPr>
    </w:p>
    <w:p w:rsidR="00510186" w:rsidRPr="000722B0" w:rsidRDefault="00AD5C83">
      <w:pPr>
        <w:pStyle w:val="2"/>
        <w:rPr>
          <w:lang w:val="en-US"/>
        </w:rPr>
      </w:pPr>
      <w:r w:rsidRPr="000722B0">
        <w:rPr>
          <w:lang w:val="en-US"/>
        </w:rPr>
        <w:t>6.2. Sistēmas komponentu arhitektūra</w:t>
      </w:r>
    </w:p>
    <w:p w:rsidR="00510186" w:rsidRPr="000722B0" w:rsidRDefault="00AD5C83">
      <w:pPr>
        <w:spacing w:before="60" w:after="100"/>
        <w:rPr>
          <w:lang w:val="en-US"/>
        </w:rPr>
      </w:pPr>
      <w:r w:rsidRPr="000722B0">
        <w:rPr>
          <w:color w:val="333333"/>
          <w:lang w:val="en-US"/>
        </w:rPr>
        <w:t xml:space="preserve">Sistēmas arhitektūras shēma parāda galvenos komponentus </w:t>
      </w:r>
      <w:proofErr w:type="gramStart"/>
      <w:r w:rsidRPr="000722B0">
        <w:rPr>
          <w:color w:val="333333"/>
          <w:lang w:val="en-US"/>
        </w:rPr>
        <w:t>un</w:t>
      </w:r>
      <w:proofErr w:type="gramEnd"/>
      <w:r w:rsidRPr="000722B0">
        <w:rPr>
          <w:color w:val="333333"/>
          <w:lang w:val="en-US"/>
        </w:rPr>
        <w:t xml:space="preserve"> to </w:t>
      </w:r>
      <w:r w:rsidRPr="000722B0">
        <w:rPr>
          <w:color w:val="333333"/>
          <w:lang w:val="en-US"/>
        </w:rPr>
        <w:t>savstarpējo savienojumu (skatīt 1. attēlu 3.1. sadaļā).</w:t>
      </w:r>
    </w:p>
    <w:p w:rsidR="00510186" w:rsidRPr="000722B0" w:rsidRDefault="00510186">
      <w:pPr>
        <w:spacing w:before="80"/>
        <w:rPr>
          <w:lang w:val="en-US"/>
        </w:rPr>
      </w:pPr>
    </w:p>
    <w:p w:rsidR="00510186" w:rsidRDefault="00AD5C83">
      <w:pPr>
        <w:pStyle w:val="2"/>
      </w:pPr>
      <w:r>
        <w:t xml:space="preserve">6.3. Iekštelpu displeja </w:t>
      </w:r>
      <w:bookmarkStart w:id="0" w:name="_GoBack"/>
      <w:bookmarkEnd w:id="0"/>
      <w:r>
        <w:t>maketa skice</w:t>
      </w:r>
    </w:p>
    <w:tbl>
      <w:tblPr>
        <w:tblW w:w="7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0"/>
      </w:tblGrid>
      <w:tr w:rsidR="00510186">
        <w:tblPrEx>
          <w:tblCellMar>
            <w:top w:w="0" w:type="dxa"/>
            <w:bottom w:w="0" w:type="dxa"/>
          </w:tblCellMar>
        </w:tblPrEx>
        <w:tc>
          <w:tcPr>
            <w:tcW w:w="70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A1A2E"/>
            <w:tcMar>
              <w:top w:w="200" w:type="dxa"/>
              <w:left w:w="300" w:type="dxa"/>
              <w:bottom w:w="200" w:type="dxa"/>
              <w:right w:w="300" w:type="dxa"/>
            </w:tcMar>
          </w:tcPr>
          <w:p w:rsidR="00510186" w:rsidRDefault="00AD5C83">
            <w:pPr>
              <w:spacing w:after="60"/>
              <w:jc w:val="center"/>
            </w:pPr>
            <w:r>
              <w:rPr>
                <w:caps/>
                <w:color w:val="7EC8E3"/>
              </w:rPr>
              <w:t>KAFEJNĪCA</w:t>
            </w:r>
          </w:p>
          <w:p w:rsidR="00510186" w:rsidRDefault="00AD5C83">
            <w:pPr>
              <w:spacing w:after="80"/>
              <w:jc w:val="center"/>
            </w:pPr>
            <w:r>
              <w:rPr>
                <w:color w:val="AAAAAA"/>
                <w:sz w:val="26"/>
                <w:szCs w:val="26"/>
              </w:rPr>
              <w:t>Tagad apkalpo:</w:t>
            </w:r>
          </w:p>
          <w:p w:rsidR="00510186" w:rsidRDefault="00AD5C83">
            <w:pPr>
              <w:spacing w:after="80"/>
              <w:jc w:val="center"/>
            </w:pPr>
            <w:r>
              <w:rPr>
                <w:b/>
                <w:bCs/>
                <w:color w:val="FFFFFF"/>
                <w:sz w:val="120"/>
                <w:szCs w:val="120"/>
              </w:rPr>
              <w:t>47</w:t>
            </w:r>
          </w:p>
          <w:p w:rsidR="00510186" w:rsidRDefault="00AD5C83">
            <w:pPr>
              <w:spacing w:after="80"/>
              <w:jc w:val="center"/>
            </w:pPr>
            <w:r>
              <w:rPr>
                <w:color w:val="CCCCCC"/>
              </w:rPr>
              <w:t xml:space="preserve">Gaidīšanas rindā: </w:t>
            </w:r>
            <w:proofErr w:type="gramStart"/>
            <w:r>
              <w:rPr>
                <w:color w:val="CCCCCC"/>
              </w:rPr>
              <w:t>48  |</w:t>
            </w:r>
            <w:proofErr w:type="gramEnd"/>
            <w:r>
              <w:rPr>
                <w:color w:val="CCCCCC"/>
              </w:rPr>
              <w:t xml:space="preserve">  49  |  50  |  51  |  52</w:t>
            </w:r>
          </w:p>
          <w:p w:rsidR="00510186" w:rsidRDefault="00AD5C83">
            <w:pPr>
              <w:jc w:val="center"/>
            </w:pPr>
            <w:r>
              <w:rPr>
                <w:color w:val="7EC8E3"/>
                <w:sz w:val="20"/>
                <w:szCs w:val="20"/>
              </w:rPr>
              <w:t>Aptuvens gaidīšanas laiks: 8 min</w:t>
            </w:r>
          </w:p>
        </w:tc>
      </w:tr>
    </w:tbl>
    <w:p w:rsidR="00510186" w:rsidRDefault="00510186">
      <w:pPr>
        <w:spacing w:before="60"/>
      </w:pPr>
    </w:p>
    <w:p w:rsidR="00510186" w:rsidRPr="000722B0" w:rsidRDefault="00AD5C83">
      <w:pPr>
        <w:spacing w:before="60" w:after="100"/>
        <w:rPr>
          <w:lang w:val="en-US"/>
        </w:rPr>
      </w:pPr>
      <w:r w:rsidRPr="000722B0">
        <w:rPr>
          <w:color w:val="333333"/>
          <w:lang w:val="en-US"/>
        </w:rPr>
        <w:t xml:space="preserve">3. </w:t>
      </w:r>
      <w:proofErr w:type="gramStart"/>
      <w:r w:rsidRPr="000722B0">
        <w:rPr>
          <w:color w:val="333333"/>
          <w:lang w:val="en-US"/>
        </w:rPr>
        <w:t>attēls</w:t>
      </w:r>
      <w:proofErr w:type="gramEnd"/>
      <w:r w:rsidRPr="000722B0">
        <w:rPr>
          <w:color w:val="333333"/>
          <w:lang w:val="en-US"/>
        </w:rPr>
        <w:t xml:space="preserve">. Iekštelpu displeja vizuālā maketa skice (tumšs </w:t>
      </w:r>
      <w:proofErr w:type="gramStart"/>
      <w:r w:rsidRPr="000722B0">
        <w:rPr>
          <w:color w:val="333333"/>
          <w:lang w:val="en-US"/>
        </w:rPr>
        <w:t>fons</w:t>
      </w:r>
      <w:proofErr w:type="gramEnd"/>
      <w:r w:rsidRPr="000722B0">
        <w:rPr>
          <w:color w:val="333333"/>
          <w:lang w:val="en-US"/>
        </w:rPr>
        <w:t xml:space="preserve"> ar lieliem cipariem).</w:t>
      </w:r>
    </w:p>
    <w:p w:rsidR="00510186" w:rsidRPr="000722B0" w:rsidRDefault="00510186">
      <w:pPr>
        <w:spacing w:before="160"/>
        <w:rPr>
          <w:lang w:val="en-US"/>
        </w:rPr>
      </w:pPr>
    </w:p>
    <w:p w:rsidR="00510186" w:rsidRDefault="00AD5C83">
      <w:pPr>
        <w:pStyle w:val="2"/>
      </w:pPr>
      <w:r>
        <w:t>6.4. Gaiteņa displeja maketa skice</w:t>
      </w:r>
    </w:p>
    <w:tbl>
      <w:tblPr>
        <w:tblW w:w="5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0"/>
      </w:tblGrid>
      <w:tr w:rsidR="00510186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003366"/>
            <w:tcMar>
              <w:top w:w="200" w:type="dxa"/>
              <w:left w:w="300" w:type="dxa"/>
              <w:bottom w:w="200" w:type="dxa"/>
              <w:right w:w="300" w:type="dxa"/>
            </w:tcMar>
          </w:tcPr>
          <w:p w:rsidR="00510186" w:rsidRDefault="00AD5C83">
            <w:pPr>
              <w:spacing w:after="60"/>
              <w:jc w:val="center"/>
            </w:pPr>
            <w:proofErr w:type="gramStart"/>
            <w:r>
              <w:rPr>
                <w:color w:val="FFFFFF"/>
                <w:sz w:val="28"/>
                <w:szCs w:val="28"/>
              </w:rPr>
              <w:t>☕</w:t>
            </w:r>
            <w:r>
              <w:rPr>
                <w:color w:val="FFFFFF"/>
                <w:sz w:val="28"/>
                <w:szCs w:val="28"/>
              </w:rPr>
              <w:t xml:space="preserve">  Kafejnīca</w:t>
            </w:r>
            <w:proofErr w:type="gramEnd"/>
          </w:p>
          <w:p w:rsidR="00510186" w:rsidRDefault="00AD5C83">
            <w:pPr>
              <w:spacing w:after="40"/>
              <w:jc w:val="center"/>
            </w:pPr>
            <w:r>
              <w:rPr>
                <w:color w:val="BBCCDD"/>
              </w:rPr>
              <w:t>Pašlaik rindā:</w:t>
            </w:r>
          </w:p>
          <w:p w:rsidR="00510186" w:rsidRDefault="00AD5C83">
            <w:pPr>
              <w:spacing w:after="60"/>
              <w:jc w:val="center"/>
            </w:pPr>
            <w:r>
              <w:rPr>
                <w:b/>
                <w:bCs/>
                <w:color w:val="FFD700"/>
                <w:sz w:val="80"/>
                <w:szCs w:val="80"/>
              </w:rPr>
              <w:t>8 cilvēki</w:t>
            </w:r>
          </w:p>
          <w:p w:rsidR="00510186" w:rsidRDefault="00AD5C83">
            <w:pPr>
              <w:jc w:val="center"/>
            </w:pPr>
            <w:r>
              <w:rPr>
                <w:color w:val="AABBCC"/>
                <w:sz w:val="20"/>
                <w:szCs w:val="20"/>
              </w:rPr>
              <w:t>≈ 12 minūšu gaidīšana</w:t>
            </w:r>
          </w:p>
        </w:tc>
      </w:tr>
    </w:tbl>
    <w:p w:rsidR="00510186" w:rsidRDefault="00510186">
      <w:pPr>
        <w:spacing w:before="60"/>
      </w:pPr>
    </w:p>
    <w:p w:rsidR="00510186" w:rsidRPr="000722B0" w:rsidRDefault="00AD5C83">
      <w:pPr>
        <w:spacing w:before="60" w:after="100"/>
        <w:rPr>
          <w:lang w:val="en-US"/>
        </w:rPr>
      </w:pPr>
      <w:r w:rsidRPr="000722B0">
        <w:rPr>
          <w:color w:val="333333"/>
          <w:lang w:val="en-US"/>
        </w:rPr>
        <w:t xml:space="preserve">4. </w:t>
      </w:r>
      <w:proofErr w:type="gramStart"/>
      <w:r w:rsidRPr="000722B0">
        <w:rPr>
          <w:color w:val="333333"/>
          <w:lang w:val="en-US"/>
        </w:rPr>
        <w:t>attēls</w:t>
      </w:r>
      <w:proofErr w:type="gramEnd"/>
      <w:r w:rsidRPr="000722B0">
        <w:rPr>
          <w:color w:val="333333"/>
          <w:lang w:val="en-US"/>
        </w:rPr>
        <w:t xml:space="preserve">. Gaiteņa displeja vizuālā maketa skice ar rindas garumu </w:t>
      </w:r>
      <w:proofErr w:type="gramStart"/>
      <w:r w:rsidRPr="000722B0">
        <w:rPr>
          <w:color w:val="333333"/>
          <w:lang w:val="en-US"/>
        </w:rPr>
        <w:t>un</w:t>
      </w:r>
      <w:proofErr w:type="gramEnd"/>
      <w:r w:rsidRPr="000722B0">
        <w:rPr>
          <w:color w:val="333333"/>
          <w:lang w:val="en-US"/>
        </w:rPr>
        <w:t xml:space="preserve"> gaidīšanas laiku.</w:t>
      </w:r>
    </w:p>
    <w:p w:rsidR="00510186" w:rsidRPr="000722B0" w:rsidRDefault="00510186">
      <w:pPr>
        <w:spacing w:before="120"/>
        <w:rPr>
          <w:lang w:val="en-US"/>
        </w:rPr>
      </w:pPr>
    </w:p>
    <w:p w:rsidR="00510186" w:rsidRDefault="00AD5C83" w:rsidP="000722B0">
      <w:pPr>
        <w:pStyle w:val="1"/>
        <w:pBdr>
          <w:bottom w:val="single" w:sz="8" w:space="6" w:color="2E75B6"/>
        </w:pBdr>
        <w:tabs>
          <w:tab w:val="right" w:pos="9638"/>
        </w:tabs>
      </w:pPr>
      <w:r>
        <w:t>7. Atsauces uz Attēliem</w:t>
      </w:r>
      <w:r w:rsidR="000722B0">
        <w:tab/>
      </w:r>
    </w:p>
    <w:p w:rsidR="00510186" w:rsidRDefault="00510186">
      <w:pPr>
        <w:spacing w:before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2800"/>
        <w:gridCol w:w="5360"/>
      </w:tblGrid>
      <w:tr w:rsidR="0051018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Attēls</w:t>
            </w:r>
          </w:p>
        </w:tc>
        <w:tc>
          <w:tcPr>
            <w:tcW w:w="28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Nosaukums</w:t>
            </w:r>
          </w:p>
        </w:tc>
        <w:tc>
          <w:tcPr>
            <w:tcW w:w="53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b/>
                <w:bCs/>
                <w:color w:val="FFFFFF"/>
                <w:sz w:val="20"/>
                <w:szCs w:val="20"/>
              </w:rPr>
              <w:t>Atsauce specifikācijā</w:t>
            </w:r>
          </w:p>
        </w:tc>
      </w:tr>
      <w:tr w:rsidR="00510186" w:rsidRPr="000722B0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1. att.</w:t>
            </w:r>
          </w:p>
        </w:tc>
        <w:tc>
          <w:tcPr>
            <w:tcW w:w="28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Sistēmas arhitektūras shēma</w:t>
            </w:r>
          </w:p>
        </w:tc>
        <w:tc>
          <w:tcPr>
            <w:tcW w:w="53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Pr="000722B0" w:rsidRDefault="00AD5C83">
            <w:pPr>
              <w:rPr>
                <w:lang w:val="en-US"/>
              </w:rPr>
            </w:pPr>
            <w:r w:rsidRPr="000722B0">
              <w:rPr>
                <w:color w:val="333333"/>
                <w:sz w:val="20"/>
                <w:szCs w:val="20"/>
                <w:lang w:val="en-US"/>
              </w:rPr>
              <w:t xml:space="preserve">3.1. </w:t>
            </w:r>
            <w:proofErr w:type="gramStart"/>
            <w:r w:rsidRPr="000722B0">
              <w:rPr>
                <w:color w:val="333333"/>
                <w:sz w:val="20"/>
                <w:szCs w:val="20"/>
                <w:lang w:val="en-US"/>
              </w:rPr>
              <w:t>sadaļa</w:t>
            </w:r>
            <w:proofErr w:type="gramEnd"/>
            <w:r w:rsidRPr="000722B0">
              <w:rPr>
                <w:color w:val="333333"/>
                <w:sz w:val="20"/>
                <w:szCs w:val="20"/>
                <w:lang w:val="en-US"/>
              </w:rPr>
              <w:t xml:space="preserve"> — apraksta piecus galvenos komponentus un to savienojumus. Ilustrē datu plūsmu no klientu ierīcēm caur serveri līdz displejiem.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2. att.</w:t>
            </w:r>
          </w:p>
        </w:tc>
        <w:tc>
          <w:tcPr>
            <w:tcW w:w="28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Klienta lietošanas plūsma</w:t>
            </w:r>
          </w:p>
        </w:tc>
        <w:tc>
          <w:tcPr>
            <w:tcW w:w="53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6.1. sadaļa — attēlo 5 soļu procesu, ko klients veic no ierašanās līdz pasūtījuma saņemšanai. Palīdz saprast UC-01 līdz UC-03.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lastRenderedPageBreak/>
              <w:t>3. att.</w:t>
            </w:r>
          </w:p>
        </w:tc>
        <w:tc>
          <w:tcPr>
            <w:tcW w:w="28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Iekštelpu displeja maketa skice</w:t>
            </w:r>
          </w:p>
        </w:tc>
        <w:tc>
          <w:tcPr>
            <w:tcW w:w="53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6.3. sadaļa — ilustrē NF-07 (ekrāna lasāmība) un F-05, F-06, F-07 (rindas rādīšana). Skice ar tumšu fonu un lieliem cipariem.</w:t>
            </w:r>
          </w:p>
        </w:tc>
      </w:tr>
      <w:tr w:rsidR="00510186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4. att.</w:t>
            </w:r>
          </w:p>
        </w:tc>
        <w:tc>
          <w:tcPr>
            <w:tcW w:w="280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Gaiteņa displeja maketa skice</w:t>
            </w:r>
          </w:p>
        </w:tc>
        <w:tc>
          <w:tcPr>
            <w:tcW w:w="5360" w:type="dxa"/>
            <w:tcBorders>
              <w:top w:val="single" w:sz="1" w:space="0" w:color="BDD7EE"/>
              <w:left w:val="single" w:sz="1" w:space="0" w:color="BDD7EE"/>
              <w:bottom w:val="single" w:sz="1" w:space="0" w:color="BDD7EE"/>
              <w:right w:val="single" w:sz="1" w:space="0" w:color="BDD7EE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510186" w:rsidRDefault="00AD5C83">
            <w:r>
              <w:rPr>
                <w:color w:val="333333"/>
                <w:sz w:val="20"/>
                <w:szCs w:val="20"/>
              </w:rPr>
              <w:t>6.4. sadaļa — ilustrē F-13 (rindas garums ārpusē) un NF-04, NF-05 (pieejamība). Parāda ārējo displeju ar rindas garumu un gaidīšanas laiku.</w:t>
            </w:r>
          </w:p>
        </w:tc>
      </w:tr>
    </w:tbl>
    <w:p w:rsidR="00510186" w:rsidRDefault="00510186">
      <w:pPr>
        <w:spacing w:before="120"/>
      </w:pPr>
    </w:p>
    <w:p w:rsidR="00510186" w:rsidRDefault="00510186">
      <w:pPr>
        <w:spacing w:before="60" w:after="100"/>
      </w:pPr>
    </w:p>
    <w:sectPr w:rsidR="00510186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C83" w:rsidRDefault="00AD5C83">
      <w:r>
        <w:separator/>
      </w:r>
    </w:p>
  </w:endnote>
  <w:endnote w:type="continuationSeparator" w:id="0">
    <w:p w:rsidR="00AD5C83" w:rsidRDefault="00AD5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186" w:rsidRDefault="00510186">
    <w:pPr>
      <w:pBdr>
        <w:top w:val="single" w:sz="4" w:space="6" w:color="2E75B6"/>
      </w:pBdr>
      <w:tabs>
        <w:tab w:val="right" w:pos="9638"/>
      </w:tabs>
      <w:spacing w:before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C83" w:rsidRDefault="00AD5C83">
      <w:r>
        <w:separator/>
      </w:r>
    </w:p>
  </w:footnote>
  <w:footnote w:type="continuationSeparator" w:id="0">
    <w:p w:rsidR="00AD5C83" w:rsidRDefault="00AD5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6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6638"/>
    </w:tblGrid>
    <w:tr w:rsidR="000722B0" w:rsidRPr="000722B0" w:rsidTr="000722B0">
      <w:tblPrEx>
        <w:tblCellMar>
          <w:top w:w="0" w:type="dxa"/>
          <w:bottom w:w="0" w:type="dxa"/>
        </w:tblCellMar>
      </w:tblPrEx>
      <w:trPr>
        <w:trHeight w:val="82"/>
      </w:trPr>
      <w:tc>
        <w:tcPr>
          <w:tcW w:w="6638" w:type="dxa"/>
          <w:tcBorders>
            <w:top w:val="none" w:sz="0" w:space="0" w:color="FFFFFF"/>
            <w:left w:val="none" w:sz="0" w:space="0" w:color="FFFFFF"/>
            <w:bottom w:val="single" w:sz="4" w:space="0" w:color="2E75B6"/>
            <w:right w:val="none" w:sz="0" w:space="0" w:color="FFFFFF"/>
          </w:tcBorders>
          <w:shd w:val="clear" w:color="auto" w:fill="FFFFFF"/>
          <w:tcMar>
            <w:top w:w="60" w:type="dxa"/>
            <w:left w:w="0" w:type="dxa"/>
            <w:bottom w:w="60" w:type="dxa"/>
            <w:right w:w="0" w:type="dxa"/>
          </w:tcMar>
        </w:tcPr>
        <w:p w:rsidR="000722B0" w:rsidRPr="000722B0" w:rsidRDefault="000722B0">
          <w:pPr>
            <w:rPr>
              <w:lang w:val="en-US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F4085"/>
    <w:multiLevelType w:val="hybridMultilevel"/>
    <w:tmpl w:val="C2443C16"/>
    <w:lvl w:ilvl="0" w:tplc="AC5EFEEE">
      <w:start w:val="1"/>
      <w:numFmt w:val="bullet"/>
      <w:lvlText w:val="•"/>
      <w:lvlJc w:val="left"/>
      <w:pPr>
        <w:ind w:left="720" w:hanging="360"/>
      </w:pPr>
    </w:lvl>
    <w:lvl w:ilvl="1" w:tplc="807ED8F8">
      <w:start w:val="1"/>
      <w:numFmt w:val="bullet"/>
      <w:lvlText w:val="◦"/>
      <w:lvlJc w:val="left"/>
      <w:pPr>
        <w:ind w:left="1080" w:hanging="360"/>
      </w:pPr>
    </w:lvl>
    <w:lvl w:ilvl="2" w:tplc="3F26E236">
      <w:numFmt w:val="decimal"/>
      <w:lvlText w:val=""/>
      <w:lvlJc w:val="left"/>
    </w:lvl>
    <w:lvl w:ilvl="3" w:tplc="DE74C828">
      <w:numFmt w:val="decimal"/>
      <w:lvlText w:val=""/>
      <w:lvlJc w:val="left"/>
    </w:lvl>
    <w:lvl w:ilvl="4" w:tplc="26366590">
      <w:numFmt w:val="decimal"/>
      <w:lvlText w:val=""/>
      <w:lvlJc w:val="left"/>
    </w:lvl>
    <w:lvl w:ilvl="5" w:tplc="CA42BDC6">
      <w:numFmt w:val="decimal"/>
      <w:lvlText w:val=""/>
      <w:lvlJc w:val="left"/>
    </w:lvl>
    <w:lvl w:ilvl="6" w:tplc="08DC5088">
      <w:numFmt w:val="decimal"/>
      <w:lvlText w:val=""/>
      <w:lvlJc w:val="left"/>
    </w:lvl>
    <w:lvl w:ilvl="7" w:tplc="C76C268C">
      <w:numFmt w:val="decimal"/>
      <w:lvlText w:val=""/>
      <w:lvlJc w:val="left"/>
    </w:lvl>
    <w:lvl w:ilvl="8" w:tplc="4CA60EDA">
      <w:numFmt w:val="decimal"/>
      <w:lvlText w:val=""/>
      <w:lvlJc w:val="left"/>
    </w:lvl>
  </w:abstractNum>
  <w:abstractNum w:abstractNumId="1" w15:restartNumberingAfterBreak="0">
    <w:nsid w:val="17DF7E6C"/>
    <w:multiLevelType w:val="hybridMultilevel"/>
    <w:tmpl w:val="7E9A4CC8"/>
    <w:lvl w:ilvl="0" w:tplc="244E0A9C">
      <w:start w:val="1"/>
      <w:numFmt w:val="decimal"/>
      <w:lvlText w:val="%1."/>
      <w:lvlJc w:val="left"/>
      <w:pPr>
        <w:ind w:left="720" w:hanging="360"/>
      </w:pPr>
    </w:lvl>
    <w:lvl w:ilvl="1" w:tplc="86B0A7C0">
      <w:numFmt w:val="decimal"/>
      <w:lvlText w:val=""/>
      <w:lvlJc w:val="left"/>
    </w:lvl>
    <w:lvl w:ilvl="2" w:tplc="EB64ECEE">
      <w:numFmt w:val="decimal"/>
      <w:lvlText w:val=""/>
      <w:lvlJc w:val="left"/>
    </w:lvl>
    <w:lvl w:ilvl="3" w:tplc="EB001AB2">
      <w:numFmt w:val="decimal"/>
      <w:lvlText w:val=""/>
      <w:lvlJc w:val="left"/>
    </w:lvl>
    <w:lvl w:ilvl="4" w:tplc="971CAAE4">
      <w:numFmt w:val="decimal"/>
      <w:lvlText w:val=""/>
      <w:lvlJc w:val="left"/>
    </w:lvl>
    <w:lvl w:ilvl="5" w:tplc="8CC4CFBE">
      <w:numFmt w:val="decimal"/>
      <w:lvlText w:val=""/>
      <w:lvlJc w:val="left"/>
    </w:lvl>
    <w:lvl w:ilvl="6" w:tplc="4FD05CB2">
      <w:numFmt w:val="decimal"/>
      <w:lvlText w:val=""/>
      <w:lvlJc w:val="left"/>
    </w:lvl>
    <w:lvl w:ilvl="7" w:tplc="89B2F35A">
      <w:numFmt w:val="decimal"/>
      <w:lvlText w:val=""/>
      <w:lvlJc w:val="left"/>
    </w:lvl>
    <w:lvl w:ilvl="8" w:tplc="5824C208">
      <w:numFmt w:val="decimal"/>
      <w:lvlText w:val=""/>
      <w:lvlJc w:val="left"/>
    </w:lvl>
  </w:abstractNum>
  <w:abstractNum w:abstractNumId="2" w15:restartNumberingAfterBreak="0">
    <w:nsid w:val="2A3A1FE7"/>
    <w:multiLevelType w:val="hybridMultilevel"/>
    <w:tmpl w:val="2C14416A"/>
    <w:lvl w:ilvl="0" w:tplc="08C60738">
      <w:start w:val="1"/>
      <w:numFmt w:val="bullet"/>
      <w:lvlText w:val="●"/>
      <w:lvlJc w:val="left"/>
      <w:pPr>
        <w:ind w:left="720" w:hanging="360"/>
      </w:pPr>
    </w:lvl>
    <w:lvl w:ilvl="1" w:tplc="69D0D97A">
      <w:start w:val="1"/>
      <w:numFmt w:val="bullet"/>
      <w:lvlText w:val="○"/>
      <w:lvlJc w:val="left"/>
      <w:pPr>
        <w:ind w:left="1440" w:hanging="360"/>
      </w:pPr>
    </w:lvl>
    <w:lvl w:ilvl="2" w:tplc="AEB49FB8">
      <w:start w:val="1"/>
      <w:numFmt w:val="bullet"/>
      <w:lvlText w:val="■"/>
      <w:lvlJc w:val="left"/>
      <w:pPr>
        <w:ind w:left="2160" w:hanging="360"/>
      </w:pPr>
    </w:lvl>
    <w:lvl w:ilvl="3" w:tplc="E410D2AE">
      <w:start w:val="1"/>
      <w:numFmt w:val="bullet"/>
      <w:lvlText w:val="●"/>
      <w:lvlJc w:val="left"/>
      <w:pPr>
        <w:ind w:left="2880" w:hanging="360"/>
      </w:pPr>
    </w:lvl>
    <w:lvl w:ilvl="4" w:tplc="E12A9122">
      <w:start w:val="1"/>
      <w:numFmt w:val="bullet"/>
      <w:lvlText w:val="○"/>
      <w:lvlJc w:val="left"/>
      <w:pPr>
        <w:ind w:left="3600" w:hanging="360"/>
      </w:pPr>
    </w:lvl>
    <w:lvl w:ilvl="5" w:tplc="44E8CE38">
      <w:start w:val="1"/>
      <w:numFmt w:val="bullet"/>
      <w:lvlText w:val="■"/>
      <w:lvlJc w:val="left"/>
      <w:pPr>
        <w:ind w:left="4320" w:hanging="360"/>
      </w:pPr>
    </w:lvl>
    <w:lvl w:ilvl="6" w:tplc="EA50AD40">
      <w:start w:val="1"/>
      <w:numFmt w:val="bullet"/>
      <w:lvlText w:val="●"/>
      <w:lvlJc w:val="left"/>
      <w:pPr>
        <w:ind w:left="5040" w:hanging="360"/>
      </w:pPr>
    </w:lvl>
    <w:lvl w:ilvl="7" w:tplc="0EB82162">
      <w:start w:val="1"/>
      <w:numFmt w:val="bullet"/>
      <w:lvlText w:val="●"/>
      <w:lvlJc w:val="left"/>
      <w:pPr>
        <w:ind w:left="5760" w:hanging="360"/>
      </w:pPr>
    </w:lvl>
    <w:lvl w:ilvl="8" w:tplc="0CA8E01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186"/>
    <w:rsid w:val="000722B0"/>
    <w:rsid w:val="00510186"/>
    <w:rsid w:val="00AD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248C84"/>
  <w15:docId w15:val="{3769BA9D-C5D1-4F54-9EEF-6130805F7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spacing w:before="360" w:after="120"/>
      <w:outlineLvl w:val="0"/>
    </w:pPr>
    <w:rPr>
      <w:b/>
      <w:bCs/>
      <w:color w:val="1F4E79"/>
      <w:sz w:val="34"/>
      <w:szCs w:val="34"/>
    </w:rPr>
  </w:style>
  <w:style w:type="paragraph" w:styleId="2">
    <w:name w:val="heading 2"/>
    <w:qFormat/>
    <w:pPr>
      <w:spacing w:before="280" w:after="80"/>
      <w:outlineLvl w:val="1"/>
    </w:pPr>
    <w:rPr>
      <w:b/>
      <w:bCs/>
      <w:color w:val="2E75B6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0722B0"/>
    <w:pPr>
      <w:tabs>
        <w:tab w:val="center" w:pos="4513"/>
        <w:tab w:val="right" w:pos="9026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722B0"/>
  </w:style>
  <w:style w:type="paragraph" w:styleId="ae">
    <w:name w:val="footer"/>
    <w:basedOn w:val="a"/>
    <w:link w:val="af"/>
    <w:uiPriority w:val="99"/>
    <w:unhideWhenUsed/>
    <w:rsid w:val="000722B0"/>
    <w:pPr>
      <w:tabs>
        <w:tab w:val="center" w:pos="4513"/>
        <w:tab w:val="right" w:pos="9026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72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1764</Words>
  <Characters>10056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Owner</cp:lastModifiedBy>
  <cp:revision>2</cp:revision>
  <dcterms:created xsi:type="dcterms:W3CDTF">2026-06-13T21:22:00Z</dcterms:created>
  <dcterms:modified xsi:type="dcterms:W3CDTF">2026-06-13T21:22:00Z</dcterms:modified>
</cp:coreProperties>
</file>