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CB9A" w14:textId="75720917" w:rsidR="00230502" w:rsidRPr="00230502" w:rsidRDefault="00230502" w:rsidP="00230502">
      <w:pPr>
        <w:rPr>
          <w:lang w:eastAsia="lv-LV"/>
        </w:rPr>
      </w:pPr>
      <w:r w:rsidRPr="00230502">
        <w:rPr>
          <w:lang w:eastAsia="lv-LV"/>
        </w:rPr>
        <w:t xml:space="preserve">Bankas lietotne </w:t>
      </w:r>
    </w:p>
    <w:p w14:paraId="1A2A9B8E" w14:textId="77777777" w:rsidR="00230502" w:rsidRPr="00230502" w:rsidRDefault="00230502" w:rsidP="00230502">
      <w:pPr>
        <w:rPr>
          <w:lang w:eastAsia="lv-LV"/>
        </w:rPr>
      </w:pPr>
      <w:r w:rsidRPr="00230502">
        <w:rPr>
          <w:lang w:eastAsia="lv-LV"/>
        </w:rPr>
        <w:t>Apraksts programmai:</w:t>
      </w:r>
    </w:p>
    <w:p w14:paraId="6F9E4A6F" w14:textId="77777777" w:rsidR="00230502" w:rsidRPr="00230502" w:rsidRDefault="00230502" w:rsidP="00230502">
      <w:pPr>
        <w:rPr>
          <w:lang w:eastAsia="lv-LV"/>
        </w:rPr>
      </w:pPr>
      <w:r w:rsidRPr="00230502">
        <w:rPr>
          <w:lang w:eastAsia="lv-LV"/>
        </w:rPr>
        <w:t>Programma ir paredzēta, lai lietotājs varētu piekļūt savam bankas kontam, apskatīt darījumus, veikt maksājumus un pieprasīt naudu no citiem lietotājiem. Lietotne sastāv no vairākām galvenajām sadaļām/logiem, katrs no tiem pilda konkrētu funkciju.</w:t>
      </w:r>
    </w:p>
    <w:p w14:paraId="0F1A94F8" w14:textId="77777777" w:rsidR="00230502" w:rsidRPr="00230502" w:rsidRDefault="00230502" w:rsidP="00230502">
      <w:pPr>
        <w:rPr>
          <w:lang w:eastAsia="lv-LV"/>
        </w:rPr>
      </w:pPr>
      <w:r w:rsidRPr="00230502">
        <w:rPr>
          <w:lang w:eastAsia="lv-LV"/>
        </w:rPr>
        <w:t>1. Pieteikšanās logs (Login)</w:t>
      </w:r>
    </w:p>
    <w:p w14:paraId="09D19ECD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Lietotājs piesakās sistēmā, ievadot:</w:t>
      </w:r>
    </w:p>
    <w:p w14:paraId="49C5D47F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Bankas ID (unikāls identifikators)</w:t>
      </w:r>
    </w:p>
    <w:p w14:paraId="4575E48D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PIN1 (parole vai drošības kods)</w:t>
      </w:r>
    </w:p>
    <w:p w14:paraId="56CDDBF3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Zem ievades laukiem atrodas poga “Login”, kas apstiprina pieslēgšanos. Ja ievadītie dati ir pareizi, lietotājs tiek novirzīts uz pārskata logu.</w:t>
      </w:r>
    </w:p>
    <w:p w14:paraId="538A15A1" w14:textId="35AE2945" w:rsidR="00230502" w:rsidRPr="00230502" w:rsidRDefault="00230502" w:rsidP="00230502">
      <w:pPr>
        <w:rPr>
          <w:lang w:eastAsia="lv-LV"/>
        </w:rPr>
      </w:pPr>
      <w:r w:rsidRPr="00230502">
        <w:rPr>
          <w:lang w:eastAsia="lv-LV"/>
        </w:rPr>
        <w:t>2. Pārskata log</w:t>
      </w:r>
      <w:r>
        <w:rPr>
          <w:lang w:eastAsia="lv-LV"/>
        </w:rPr>
        <w:t>s</w:t>
      </w:r>
    </w:p>
    <w:p w14:paraId="736CA9C9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Šajā skatā lietotājs redz savu konta informāciju un pieprasījumus:</w:t>
      </w:r>
    </w:p>
    <w:p w14:paraId="2ABA7E3B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Pārskats – rādīts lietotāja vārds un konta informācija.</w:t>
      </w:r>
    </w:p>
    <w:p w14:paraId="4F895ACD" w14:textId="6740A80E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Saņemtie pieprasījumi  – saraksts ar citu lietotāju sūtītajiem maksājumu pieprasījumiem</w:t>
      </w:r>
      <w:r>
        <w:rPr>
          <w:lang w:eastAsia="lv-LV"/>
        </w:rPr>
        <w:t>.</w:t>
      </w:r>
    </w:p>
    <w:p w14:paraId="636D3B3E" w14:textId="3DC2A462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Nosūtītie pieprasījumi – saraksts ar lietotāja pašam izsūtītajiem pieprasījumiem</w:t>
      </w:r>
      <w:r>
        <w:rPr>
          <w:lang w:eastAsia="lv-LV"/>
        </w:rPr>
        <w:t>.</w:t>
      </w:r>
    </w:p>
    <w:p w14:paraId="7086B261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Apakšā ir divas pogas:</w:t>
      </w:r>
    </w:p>
    <w:p w14:paraId="7A7632EA" w14:textId="6C28C096" w:rsidR="00230502" w:rsidRPr="00230502" w:rsidRDefault="00230502" w:rsidP="00230502">
      <w:pPr>
        <w:ind w:left="1440"/>
        <w:rPr>
          <w:lang w:eastAsia="lv-LV"/>
        </w:rPr>
      </w:pPr>
      <w:r>
        <w:rPr>
          <w:lang w:eastAsia="lv-LV"/>
        </w:rPr>
        <w:t>Veikt maksājumu</w:t>
      </w:r>
      <w:r w:rsidRPr="00230502">
        <w:rPr>
          <w:lang w:eastAsia="lv-LV"/>
        </w:rPr>
        <w:t xml:space="preserve"> – pāriet uz maksājuma izveides logu.</w:t>
      </w:r>
    </w:p>
    <w:p w14:paraId="238C28A1" w14:textId="4550263A" w:rsidR="00230502" w:rsidRPr="00230502" w:rsidRDefault="00230502" w:rsidP="00230502">
      <w:pPr>
        <w:ind w:left="720" w:firstLine="720"/>
        <w:rPr>
          <w:lang w:eastAsia="lv-LV"/>
        </w:rPr>
      </w:pPr>
      <w:r>
        <w:rPr>
          <w:lang w:eastAsia="lv-LV"/>
        </w:rPr>
        <w:t xml:space="preserve">Pieprasīt </w:t>
      </w:r>
      <w:r>
        <w:rPr>
          <w:lang w:eastAsia="lv-LV"/>
        </w:rPr>
        <w:t>maksājumu</w:t>
      </w:r>
      <w:r w:rsidRPr="00230502">
        <w:rPr>
          <w:lang w:eastAsia="lv-LV"/>
        </w:rPr>
        <w:t xml:space="preserve"> – pāriet uz pieprasījuma izveides logu.</w:t>
      </w:r>
    </w:p>
    <w:p w14:paraId="2DBC3343" w14:textId="4BA0F826" w:rsidR="00230502" w:rsidRPr="00230502" w:rsidRDefault="00230502" w:rsidP="00230502">
      <w:pPr>
        <w:rPr>
          <w:lang w:eastAsia="lv-LV"/>
        </w:rPr>
      </w:pPr>
      <w:r w:rsidRPr="00230502">
        <w:rPr>
          <w:lang w:eastAsia="lv-LV"/>
        </w:rPr>
        <w:t>3. Darījumu logs</w:t>
      </w:r>
    </w:p>
    <w:p w14:paraId="28074B43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Šajā sadaļā lietotājs var apskatīt savu darījumu vēsturi. Katrs darījums satur:</w:t>
      </w:r>
    </w:p>
    <w:p w14:paraId="3ADF0C7A" w14:textId="57A5B102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Kam</w:t>
      </w:r>
      <w:r>
        <w:rPr>
          <w:lang w:eastAsia="lv-LV"/>
        </w:rPr>
        <w:t xml:space="preserve"> </w:t>
      </w:r>
      <w:r w:rsidRPr="00230502">
        <w:rPr>
          <w:lang w:eastAsia="lv-LV"/>
        </w:rPr>
        <w:t>– saņēmēja vārds vai konta informācija.</w:t>
      </w:r>
    </w:p>
    <w:p w14:paraId="19EE7492" w14:textId="7CFEAC45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Apraksts – īss maksājuma apraksts.</w:t>
      </w:r>
    </w:p>
    <w:p w14:paraId="6BFACD1E" w14:textId="2B80D3D2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 xml:space="preserve">Kad – datums, kad darījums </w:t>
      </w:r>
      <w:r>
        <w:rPr>
          <w:lang w:eastAsia="lv-LV"/>
        </w:rPr>
        <w:t xml:space="preserve">apmaksāts / pieprasīts </w:t>
      </w:r>
      <w:r w:rsidRPr="00230502">
        <w:rPr>
          <w:lang w:eastAsia="lv-LV"/>
        </w:rPr>
        <w:t>DD-MM-GGGG</w:t>
      </w:r>
      <w:r>
        <w:rPr>
          <w:lang w:eastAsia="lv-LV"/>
        </w:rPr>
        <w:t xml:space="preserve"> </w:t>
      </w:r>
      <w:r w:rsidRPr="00230502">
        <w:rPr>
          <w:lang w:eastAsia="lv-LV"/>
        </w:rPr>
        <w:t>HH:MM</w:t>
      </w:r>
    </w:p>
    <w:p w14:paraId="0F9BEE10" w14:textId="4448E84A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Summa – summas vērtība labajā pusē.</w:t>
      </w:r>
    </w:p>
    <w:p w14:paraId="6C08A085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Darījumi tiek parādīti hronoloģiskā secībā, jaunākie – augšpusē.</w:t>
      </w:r>
    </w:p>
    <w:p w14:paraId="67CFD2D3" w14:textId="0BCD59AA" w:rsidR="00230502" w:rsidRPr="00230502" w:rsidRDefault="00230502" w:rsidP="00230502">
      <w:pPr>
        <w:rPr>
          <w:lang w:eastAsia="lv-LV"/>
        </w:rPr>
      </w:pPr>
      <w:r w:rsidRPr="00230502">
        <w:rPr>
          <w:lang w:eastAsia="lv-LV"/>
        </w:rPr>
        <w:t>4. Maksājuma logs</w:t>
      </w:r>
    </w:p>
    <w:p w14:paraId="2AD7E6AF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Šeit lietotājs var veikt maksājumu vai izveidot pieprasījumu.</w:t>
      </w:r>
    </w:p>
    <w:p w14:paraId="37B98EFB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Sadaļas elementi:</w:t>
      </w:r>
    </w:p>
    <w:p w14:paraId="64AF10FE" w14:textId="3E0706BF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No</w:t>
      </w:r>
      <w:r>
        <w:rPr>
          <w:lang w:eastAsia="lv-LV"/>
        </w:rPr>
        <w:t xml:space="preserve"> </w:t>
      </w:r>
      <w:r w:rsidRPr="00230502">
        <w:rPr>
          <w:lang w:eastAsia="lv-LV"/>
        </w:rPr>
        <w:t xml:space="preserve">– </w:t>
      </w:r>
      <w:r>
        <w:rPr>
          <w:lang w:eastAsia="lv-LV"/>
        </w:rPr>
        <w:t>IBAN kontam kas zaudēs naudu</w:t>
      </w:r>
    </w:p>
    <w:p w14:paraId="2B2BCA00" w14:textId="3FBF0676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Kam</w:t>
      </w:r>
      <w:r>
        <w:rPr>
          <w:lang w:eastAsia="lv-LV"/>
        </w:rPr>
        <w:t xml:space="preserve"> </w:t>
      </w:r>
      <w:r w:rsidRPr="00230502">
        <w:rPr>
          <w:lang w:eastAsia="lv-LV"/>
        </w:rPr>
        <w:t xml:space="preserve">– </w:t>
      </w:r>
      <w:r>
        <w:rPr>
          <w:lang w:eastAsia="lv-LV"/>
        </w:rPr>
        <w:t>IBAN kontam kas iegūs naudu</w:t>
      </w:r>
    </w:p>
    <w:p w14:paraId="49F120CA" w14:textId="0CF2C2C1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lastRenderedPageBreak/>
        <w:t>Darījuma tips – izvēle starp:</w:t>
      </w:r>
    </w:p>
    <w:p w14:paraId="4283C777" w14:textId="728CC64D" w:rsidR="00230502" w:rsidRPr="00230502" w:rsidRDefault="00230502" w:rsidP="00230502">
      <w:pPr>
        <w:ind w:left="1440"/>
        <w:rPr>
          <w:lang w:eastAsia="lv-LV"/>
        </w:rPr>
      </w:pPr>
      <w:r w:rsidRPr="00230502">
        <w:rPr>
          <w:lang w:eastAsia="lv-LV"/>
        </w:rPr>
        <w:t xml:space="preserve">“Pieprasījums” </w:t>
      </w:r>
      <w:r>
        <w:rPr>
          <w:lang w:eastAsia="lv-LV"/>
        </w:rPr>
        <w:t>–</w:t>
      </w:r>
      <w:r w:rsidR="000B571F">
        <w:rPr>
          <w:lang w:eastAsia="lv-LV"/>
        </w:rPr>
        <w:t xml:space="preserve"> </w:t>
      </w:r>
      <w:r>
        <w:rPr>
          <w:lang w:eastAsia="lv-LV"/>
        </w:rPr>
        <w:t>lietotājs sutā kādam pieprasījumu.</w:t>
      </w:r>
    </w:p>
    <w:p w14:paraId="5487F127" w14:textId="252029A1" w:rsidR="00230502" w:rsidRPr="00230502" w:rsidRDefault="00230502" w:rsidP="00230502">
      <w:pPr>
        <w:ind w:left="1440"/>
        <w:rPr>
          <w:lang w:eastAsia="lv-LV"/>
        </w:rPr>
      </w:pPr>
      <w:r w:rsidRPr="00230502">
        <w:rPr>
          <w:lang w:eastAsia="lv-LV"/>
        </w:rPr>
        <w:t xml:space="preserve">“Maksājums” </w:t>
      </w:r>
      <w:r>
        <w:rPr>
          <w:lang w:eastAsia="lv-LV"/>
        </w:rPr>
        <w:t>– vienkārša naudas pārskaite.</w:t>
      </w:r>
    </w:p>
    <w:p w14:paraId="7E3B4599" w14:textId="6B3B83F6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Summa – ievades lauks maksājamajai vai pieprasāmajai summai.</w:t>
      </w:r>
    </w:p>
    <w:p w14:paraId="088F9149" w14:textId="77777777" w:rsidR="000B571F" w:rsidRDefault="00230502" w:rsidP="00230502">
      <w:pPr>
        <w:ind w:left="720"/>
        <w:rPr>
          <w:lang w:eastAsia="lv-LV"/>
        </w:rPr>
      </w:pPr>
      <w:r>
        <w:rPr>
          <w:lang w:eastAsia="lv-LV"/>
        </w:rPr>
        <w:t xml:space="preserve">Apraksts </w:t>
      </w:r>
      <w:r w:rsidRPr="00230502">
        <w:rPr>
          <w:lang w:eastAsia="lv-LV"/>
        </w:rPr>
        <w:t>– papildu informācija par maksājumu.</w:t>
      </w:r>
    </w:p>
    <w:p w14:paraId="248FE5F9" w14:textId="4F86FC72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Turpināt – apstiprina ievadīto informāciju</w:t>
      </w:r>
      <w:r>
        <w:rPr>
          <w:lang w:eastAsia="lv-LV"/>
        </w:rPr>
        <w:t xml:space="preserve"> un izpilda darījumu.</w:t>
      </w:r>
    </w:p>
    <w:p w14:paraId="3A236996" w14:textId="77777777" w:rsidR="00230502" w:rsidRPr="00230502" w:rsidRDefault="00230502" w:rsidP="00230502">
      <w:pPr>
        <w:rPr>
          <w:lang w:eastAsia="lv-LV"/>
        </w:rPr>
      </w:pPr>
      <w:r w:rsidRPr="00230502">
        <w:rPr>
          <w:lang w:eastAsia="lv-LV"/>
        </w:rPr>
        <w:t>5. Papildu funkcijas</w:t>
      </w:r>
    </w:p>
    <w:p w14:paraId="7B966206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Lietotne saglabā lietotāja ievadītos pieprasījumus un maksājumus.</w:t>
      </w:r>
    </w:p>
    <w:p w14:paraId="533B8BC5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Pieprasījumu saraksti automātiski atjaunojas pēc katra darījuma.</w:t>
      </w:r>
    </w:p>
    <w:p w14:paraId="2E6DEDB1" w14:textId="77777777" w:rsidR="00230502" w:rsidRPr="00230502" w:rsidRDefault="00230502" w:rsidP="00230502">
      <w:pPr>
        <w:ind w:left="720"/>
        <w:rPr>
          <w:lang w:eastAsia="lv-LV"/>
        </w:rPr>
      </w:pPr>
      <w:r w:rsidRPr="00230502">
        <w:rPr>
          <w:lang w:eastAsia="lv-LV"/>
        </w:rPr>
        <w:t>Lietotājs var pārbaudīt gan nosūtītos, gan saņemtos pieprasījumus no pārskata loga.</w:t>
      </w:r>
    </w:p>
    <w:p w14:paraId="0AB50314" w14:textId="1DA07063" w:rsidR="008D5987" w:rsidRPr="00230502" w:rsidRDefault="00230502" w:rsidP="000B571F">
      <w:pPr>
        <w:ind w:left="720"/>
        <w:rPr>
          <w:lang w:eastAsia="lv-LV"/>
        </w:rPr>
      </w:pPr>
      <w:r w:rsidRPr="00230502">
        <w:rPr>
          <w:lang w:eastAsia="lv-LV"/>
        </w:rPr>
        <w:t>Darījumu saraksts parāda tikai noteiktu skaitu pēdējo darījumu</w:t>
      </w:r>
      <w:r>
        <w:rPr>
          <w:lang w:eastAsia="lv-LV"/>
        </w:rPr>
        <w:t xml:space="preserve"> (pēdējā gadā).</w:t>
      </w:r>
    </w:p>
    <w:sectPr w:rsidR="008D5987" w:rsidRPr="00230502" w:rsidSect="00813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257B"/>
    <w:multiLevelType w:val="multilevel"/>
    <w:tmpl w:val="1FBC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F0C49"/>
    <w:multiLevelType w:val="multilevel"/>
    <w:tmpl w:val="F19C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538FE"/>
    <w:multiLevelType w:val="multilevel"/>
    <w:tmpl w:val="4D5A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24493"/>
    <w:multiLevelType w:val="multilevel"/>
    <w:tmpl w:val="FEBE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239C3"/>
    <w:multiLevelType w:val="multilevel"/>
    <w:tmpl w:val="7AE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650FC"/>
    <w:multiLevelType w:val="multilevel"/>
    <w:tmpl w:val="4FDE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7A4FD2"/>
    <w:multiLevelType w:val="multilevel"/>
    <w:tmpl w:val="C95E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02"/>
    <w:rsid w:val="000B571F"/>
    <w:rsid w:val="00230502"/>
    <w:rsid w:val="00813E3E"/>
    <w:rsid w:val="008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9742"/>
  <w15:chartTrackingRefBased/>
  <w15:docId w15:val="{5802D55A-17C1-4643-89BF-AD8FCB06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230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link w:val="Virsraksts3Rakstz"/>
    <w:uiPriority w:val="9"/>
    <w:qFormat/>
    <w:rsid w:val="00230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23050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30502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Izteiksmgs">
    <w:name w:val="Strong"/>
    <w:basedOn w:val="Noklusjumarindkopasfonts"/>
    <w:uiPriority w:val="22"/>
    <w:qFormat/>
    <w:rsid w:val="00230502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23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Reinis Buls</dc:creator>
  <cp:keywords/>
  <dc:description/>
  <cp:lastModifiedBy>Reinis Buls</cp:lastModifiedBy>
  <cp:revision>1</cp:revision>
  <dcterms:created xsi:type="dcterms:W3CDTF">2025-10-10T19:51:00Z</dcterms:created>
  <dcterms:modified xsi:type="dcterms:W3CDTF">2025-10-10T20:03:00Z</dcterms:modified>
</cp:coreProperties>
</file>