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5B9" w:rsidRPr="003D75A1" w:rsidRDefault="00564555" w:rsidP="002869BA">
      <w:pPr>
        <w:spacing w:line="360" w:lineRule="auto"/>
        <w:ind w:firstLine="851"/>
        <w:jc w:val="center"/>
        <w:rPr>
          <w:rFonts w:ascii="Arial" w:hAnsi="Arial" w:cs="Arial"/>
          <w:szCs w:val="24"/>
        </w:rPr>
      </w:pPr>
      <w:r w:rsidRPr="003D75A1">
        <w:rPr>
          <w:rFonts w:ascii="Arial" w:hAnsi="Arial" w:cs="Arial"/>
          <w:szCs w:val="24"/>
        </w:rPr>
        <w:t>Kalnci</w:t>
      </w:r>
      <w:r w:rsidR="00D14A83" w:rsidRPr="003D75A1">
        <w:rPr>
          <w:rFonts w:ascii="Arial" w:hAnsi="Arial" w:cs="Arial"/>
          <w:szCs w:val="24"/>
        </w:rPr>
        <w:t>e</w:t>
      </w:r>
      <w:r w:rsidRPr="003D75A1">
        <w:rPr>
          <w:rFonts w:ascii="Arial" w:hAnsi="Arial" w:cs="Arial"/>
          <w:szCs w:val="24"/>
        </w:rPr>
        <w:t xml:space="preserve">ma pagasta vidusskola </w:t>
      </w:r>
    </w:p>
    <w:p w:rsidR="008235B9" w:rsidRPr="003D75A1" w:rsidRDefault="008235B9" w:rsidP="002869BA">
      <w:pPr>
        <w:spacing w:line="360" w:lineRule="auto"/>
        <w:ind w:firstLine="851"/>
        <w:jc w:val="center"/>
        <w:rPr>
          <w:rFonts w:ascii="Arial" w:hAnsi="Arial" w:cs="Arial"/>
          <w:szCs w:val="24"/>
        </w:rPr>
      </w:pPr>
    </w:p>
    <w:p w:rsidR="008235B9" w:rsidRPr="003D75A1" w:rsidRDefault="008235B9" w:rsidP="002869BA">
      <w:pPr>
        <w:spacing w:line="360" w:lineRule="auto"/>
        <w:ind w:firstLine="851"/>
        <w:jc w:val="center"/>
        <w:rPr>
          <w:rFonts w:ascii="Arial" w:hAnsi="Arial" w:cs="Arial"/>
          <w:b/>
          <w:sz w:val="36"/>
          <w:szCs w:val="36"/>
        </w:rPr>
      </w:pPr>
      <w:r w:rsidRPr="003D75A1">
        <w:rPr>
          <w:rFonts w:ascii="Arial" w:hAnsi="Arial" w:cs="Arial"/>
          <w:b/>
          <w:sz w:val="36"/>
          <w:szCs w:val="36"/>
        </w:rPr>
        <w:t>Ford automobiļi</w:t>
      </w:r>
    </w:p>
    <w:p w:rsidR="008235B9" w:rsidRPr="003D75A1" w:rsidRDefault="008235B9" w:rsidP="002869BA">
      <w:pPr>
        <w:spacing w:line="360" w:lineRule="auto"/>
        <w:ind w:firstLine="851"/>
        <w:jc w:val="center"/>
        <w:rPr>
          <w:rFonts w:ascii="Arial" w:hAnsi="Arial" w:cs="Arial"/>
          <w:b/>
          <w:sz w:val="36"/>
          <w:szCs w:val="36"/>
        </w:rPr>
      </w:pPr>
    </w:p>
    <w:p w:rsidR="008235B9" w:rsidRPr="003D75A1" w:rsidRDefault="008235B9" w:rsidP="002869BA">
      <w:pPr>
        <w:spacing w:line="360" w:lineRule="auto"/>
        <w:ind w:firstLine="851"/>
        <w:jc w:val="center"/>
        <w:rPr>
          <w:rFonts w:ascii="Arial" w:hAnsi="Arial" w:cs="Arial"/>
          <w:b/>
          <w:sz w:val="36"/>
          <w:szCs w:val="36"/>
        </w:rPr>
      </w:pPr>
    </w:p>
    <w:p w:rsidR="008235B9" w:rsidRPr="003D75A1" w:rsidRDefault="008235B9" w:rsidP="002869BA">
      <w:pPr>
        <w:spacing w:line="360" w:lineRule="auto"/>
        <w:ind w:firstLine="851"/>
        <w:jc w:val="center"/>
        <w:rPr>
          <w:rFonts w:ascii="Arial" w:hAnsi="Arial" w:cs="Arial"/>
          <w:b/>
          <w:sz w:val="36"/>
          <w:szCs w:val="36"/>
        </w:rPr>
      </w:pPr>
    </w:p>
    <w:p w:rsidR="008235B9" w:rsidRPr="003D75A1" w:rsidRDefault="008235B9" w:rsidP="008235B9">
      <w:pPr>
        <w:spacing w:line="360" w:lineRule="auto"/>
        <w:ind w:firstLine="851"/>
        <w:jc w:val="right"/>
        <w:rPr>
          <w:rFonts w:ascii="Arial" w:hAnsi="Arial" w:cs="Arial"/>
          <w:b/>
          <w:sz w:val="28"/>
          <w:szCs w:val="28"/>
        </w:rPr>
      </w:pPr>
      <w:r w:rsidRPr="003D75A1">
        <w:rPr>
          <w:rFonts w:ascii="Arial" w:hAnsi="Arial" w:cs="Arial"/>
          <w:b/>
          <w:sz w:val="28"/>
          <w:szCs w:val="28"/>
        </w:rPr>
        <w:t>Darba autors:Emīls Belovs</w:t>
      </w:r>
    </w:p>
    <w:p w:rsidR="008235B9" w:rsidRPr="003D75A1" w:rsidRDefault="008235B9" w:rsidP="008235B9">
      <w:pPr>
        <w:spacing w:line="360" w:lineRule="auto"/>
        <w:ind w:firstLine="851"/>
        <w:jc w:val="right"/>
        <w:rPr>
          <w:rFonts w:ascii="Arial" w:hAnsi="Arial" w:cs="Arial"/>
          <w:b/>
          <w:sz w:val="28"/>
          <w:szCs w:val="28"/>
        </w:rPr>
      </w:pPr>
      <w:r w:rsidRPr="003D75A1">
        <w:rPr>
          <w:rFonts w:ascii="Arial" w:hAnsi="Arial" w:cs="Arial"/>
          <w:b/>
          <w:sz w:val="28"/>
          <w:szCs w:val="28"/>
        </w:rPr>
        <w:t>Darba vadītāja:Līga Sokolova</w:t>
      </w:r>
    </w:p>
    <w:p w:rsidR="008235B9" w:rsidRPr="003D75A1" w:rsidRDefault="007117CF" w:rsidP="008235B9">
      <w:pPr>
        <w:spacing w:line="360" w:lineRule="auto"/>
        <w:ind w:firstLine="851"/>
        <w:jc w:val="right"/>
        <w:rPr>
          <w:rFonts w:ascii="Arial" w:hAnsi="Arial" w:cs="Arial"/>
          <w:b/>
          <w:sz w:val="28"/>
          <w:szCs w:val="28"/>
        </w:rPr>
      </w:pPr>
      <w:r w:rsidRPr="003D75A1">
        <w:rPr>
          <w:rFonts w:ascii="Arial" w:hAnsi="Arial" w:cs="Arial"/>
          <w:b/>
          <w:sz w:val="28"/>
          <w:szCs w:val="28"/>
        </w:rPr>
        <w:t>Kalnciems 2018</w:t>
      </w:r>
    </w:p>
    <w:p w:rsidR="008235B9" w:rsidRPr="003D75A1" w:rsidRDefault="008235B9" w:rsidP="008235B9">
      <w:pPr>
        <w:spacing w:line="360" w:lineRule="auto"/>
        <w:ind w:firstLine="851"/>
        <w:jc w:val="right"/>
        <w:rPr>
          <w:rFonts w:ascii="Arial" w:hAnsi="Arial" w:cs="Arial"/>
          <w:b/>
          <w:sz w:val="28"/>
          <w:szCs w:val="28"/>
        </w:rPr>
      </w:pPr>
    </w:p>
    <w:p w:rsidR="008235B9" w:rsidRPr="003D75A1" w:rsidRDefault="008235B9" w:rsidP="008235B9">
      <w:pPr>
        <w:spacing w:line="360" w:lineRule="auto"/>
        <w:ind w:firstLine="851"/>
        <w:jc w:val="right"/>
        <w:rPr>
          <w:rFonts w:ascii="Arial" w:hAnsi="Arial" w:cs="Arial"/>
          <w:b/>
          <w:sz w:val="28"/>
          <w:szCs w:val="28"/>
        </w:rPr>
      </w:pPr>
    </w:p>
    <w:p w:rsidR="008235B9" w:rsidRPr="003D75A1" w:rsidRDefault="008235B9" w:rsidP="008235B9">
      <w:pPr>
        <w:spacing w:line="360" w:lineRule="auto"/>
        <w:ind w:firstLine="851"/>
        <w:jc w:val="right"/>
        <w:rPr>
          <w:rFonts w:ascii="Arial" w:hAnsi="Arial" w:cs="Arial"/>
          <w:b/>
          <w:sz w:val="28"/>
          <w:szCs w:val="28"/>
        </w:rPr>
      </w:pPr>
    </w:p>
    <w:p w:rsidR="008235B9" w:rsidRPr="003D75A1" w:rsidRDefault="008235B9" w:rsidP="008235B9">
      <w:pPr>
        <w:spacing w:line="360" w:lineRule="auto"/>
        <w:ind w:firstLine="851"/>
        <w:jc w:val="right"/>
        <w:rPr>
          <w:rFonts w:ascii="Arial" w:hAnsi="Arial" w:cs="Arial"/>
          <w:b/>
          <w:sz w:val="28"/>
          <w:szCs w:val="28"/>
        </w:rPr>
      </w:pPr>
    </w:p>
    <w:p w:rsidR="008235B9" w:rsidRPr="003D75A1" w:rsidRDefault="008235B9" w:rsidP="008235B9">
      <w:pPr>
        <w:spacing w:line="360" w:lineRule="auto"/>
        <w:ind w:firstLine="851"/>
        <w:jc w:val="right"/>
        <w:rPr>
          <w:rFonts w:ascii="Arial" w:hAnsi="Arial" w:cs="Arial"/>
          <w:b/>
          <w:sz w:val="28"/>
          <w:szCs w:val="28"/>
        </w:rPr>
      </w:pPr>
    </w:p>
    <w:p w:rsidR="008235B9" w:rsidRPr="003D75A1" w:rsidRDefault="008235B9" w:rsidP="008235B9">
      <w:pPr>
        <w:spacing w:line="360" w:lineRule="auto"/>
        <w:ind w:firstLine="851"/>
        <w:jc w:val="right"/>
        <w:rPr>
          <w:rFonts w:ascii="Arial" w:hAnsi="Arial" w:cs="Arial"/>
          <w:b/>
          <w:sz w:val="28"/>
          <w:szCs w:val="28"/>
        </w:rPr>
      </w:pPr>
    </w:p>
    <w:p w:rsidR="008235B9" w:rsidRPr="003D75A1" w:rsidRDefault="008235B9" w:rsidP="008235B9">
      <w:pPr>
        <w:spacing w:line="360" w:lineRule="auto"/>
        <w:ind w:firstLine="851"/>
        <w:jc w:val="right"/>
        <w:rPr>
          <w:rFonts w:ascii="Arial" w:hAnsi="Arial" w:cs="Arial"/>
          <w:b/>
          <w:sz w:val="28"/>
          <w:szCs w:val="28"/>
        </w:rPr>
      </w:pPr>
    </w:p>
    <w:p w:rsidR="008235B9" w:rsidRPr="003D75A1" w:rsidRDefault="008235B9" w:rsidP="008235B9">
      <w:pPr>
        <w:spacing w:line="360" w:lineRule="auto"/>
        <w:ind w:firstLine="851"/>
        <w:jc w:val="center"/>
        <w:rPr>
          <w:rFonts w:ascii="Arial" w:hAnsi="Arial" w:cs="Arial"/>
          <w:b/>
          <w:sz w:val="28"/>
          <w:szCs w:val="28"/>
        </w:rPr>
      </w:pPr>
    </w:p>
    <w:p w:rsidR="008235B9" w:rsidRPr="003D75A1" w:rsidRDefault="008235B9" w:rsidP="008235B9">
      <w:pPr>
        <w:spacing w:line="360" w:lineRule="auto"/>
        <w:ind w:firstLine="851"/>
        <w:jc w:val="center"/>
        <w:rPr>
          <w:rFonts w:ascii="Arial" w:hAnsi="Arial" w:cs="Arial"/>
          <w:b/>
          <w:sz w:val="28"/>
          <w:szCs w:val="28"/>
        </w:rPr>
      </w:pPr>
    </w:p>
    <w:p w:rsidR="008235B9" w:rsidRPr="003D75A1" w:rsidRDefault="008235B9" w:rsidP="008235B9">
      <w:pPr>
        <w:spacing w:line="360" w:lineRule="auto"/>
        <w:ind w:firstLine="851"/>
        <w:jc w:val="center"/>
        <w:rPr>
          <w:rFonts w:ascii="Arial" w:hAnsi="Arial" w:cs="Arial"/>
          <w:b/>
          <w:sz w:val="28"/>
          <w:szCs w:val="28"/>
        </w:rPr>
      </w:pPr>
    </w:p>
    <w:p w:rsidR="00564555" w:rsidRPr="003D75A1" w:rsidRDefault="00564555" w:rsidP="008235B9">
      <w:pPr>
        <w:spacing w:line="360" w:lineRule="auto"/>
        <w:ind w:firstLine="851"/>
        <w:jc w:val="center"/>
        <w:rPr>
          <w:rFonts w:ascii="Arial" w:hAnsi="Arial" w:cs="Arial"/>
          <w:b/>
          <w:sz w:val="28"/>
          <w:szCs w:val="28"/>
        </w:rPr>
      </w:pPr>
      <w:r w:rsidRPr="003D75A1">
        <w:rPr>
          <w:rFonts w:ascii="Arial" w:hAnsi="Arial" w:cs="Arial"/>
          <w:b/>
          <w:sz w:val="28"/>
          <w:szCs w:val="28"/>
        </w:rPr>
        <w:br w:type="page"/>
      </w:r>
    </w:p>
    <w:p w:rsidR="00564555" w:rsidRPr="003D75A1" w:rsidRDefault="008F502F" w:rsidP="002869BA">
      <w:pPr>
        <w:spacing w:line="360" w:lineRule="auto"/>
        <w:ind w:firstLine="851"/>
        <w:jc w:val="center"/>
        <w:rPr>
          <w:rFonts w:ascii="Arial" w:hAnsi="Arial" w:cs="Arial"/>
          <w:sz w:val="32"/>
          <w:szCs w:val="32"/>
        </w:rPr>
      </w:pPr>
      <w:r w:rsidRPr="003D75A1">
        <w:rPr>
          <w:rFonts w:ascii="Arial" w:hAnsi="Arial" w:cs="Arial"/>
          <w:sz w:val="32"/>
          <w:szCs w:val="32"/>
        </w:rPr>
        <w:lastRenderedPageBreak/>
        <w:t>S</w:t>
      </w:r>
      <w:r w:rsidR="00564555" w:rsidRPr="003D75A1">
        <w:rPr>
          <w:rFonts w:ascii="Arial" w:hAnsi="Arial" w:cs="Arial"/>
          <w:sz w:val="32"/>
          <w:szCs w:val="32"/>
        </w:rPr>
        <w:t>aturs</w:t>
      </w:r>
    </w:p>
    <w:p w:rsidR="008F502F" w:rsidRPr="003D75A1" w:rsidRDefault="008F502F" w:rsidP="008F502F">
      <w:pPr>
        <w:pStyle w:val="Saturardtjavirsraksts"/>
        <w:rPr>
          <w:rFonts w:ascii="Arial" w:hAnsi="Arial" w:cs="Arial"/>
          <w:color w:val="auto"/>
        </w:rPr>
      </w:pPr>
    </w:p>
    <w:p w:rsidR="00564555" w:rsidRPr="003D75A1" w:rsidRDefault="00564555" w:rsidP="002869BA">
      <w:pPr>
        <w:spacing w:line="360" w:lineRule="auto"/>
        <w:ind w:firstLine="851"/>
        <w:jc w:val="both"/>
        <w:rPr>
          <w:rFonts w:ascii="Arial" w:hAnsi="Arial" w:cs="Arial"/>
          <w:szCs w:val="24"/>
        </w:rPr>
      </w:pPr>
    </w:p>
    <w:p w:rsidR="00564555" w:rsidRPr="003D75A1" w:rsidRDefault="00564555" w:rsidP="002869BA">
      <w:pPr>
        <w:spacing w:line="360" w:lineRule="auto"/>
        <w:ind w:firstLine="851"/>
        <w:jc w:val="both"/>
        <w:rPr>
          <w:rFonts w:ascii="Arial" w:hAnsi="Arial" w:cs="Arial"/>
          <w:sz w:val="32"/>
          <w:szCs w:val="32"/>
        </w:rPr>
      </w:pPr>
      <w:bookmarkStart w:id="0" w:name="_GoBack"/>
      <w:bookmarkEnd w:id="0"/>
      <w:r w:rsidRPr="003D75A1">
        <w:rPr>
          <w:rFonts w:ascii="Arial" w:hAnsi="Arial" w:cs="Arial"/>
          <w:sz w:val="32"/>
          <w:szCs w:val="32"/>
        </w:rPr>
        <w:br w:type="page"/>
      </w:r>
    </w:p>
    <w:p w:rsidR="001E1411" w:rsidRPr="003D75A1" w:rsidRDefault="00A71B4D" w:rsidP="002869BA">
      <w:pPr>
        <w:spacing w:line="360" w:lineRule="auto"/>
        <w:ind w:firstLine="851"/>
        <w:jc w:val="center"/>
        <w:rPr>
          <w:rFonts w:ascii="Arial" w:hAnsi="Arial" w:cs="Arial"/>
          <w:sz w:val="32"/>
          <w:szCs w:val="32"/>
        </w:rPr>
      </w:pPr>
      <w:r w:rsidRPr="003D75A1">
        <w:rPr>
          <w:rFonts w:ascii="Arial" w:hAnsi="Arial" w:cs="Arial"/>
          <w:sz w:val="32"/>
          <w:szCs w:val="32"/>
        </w:rPr>
        <w:lastRenderedPageBreak/>
        <w:t>Ievads</w:t>
      </w:r>
    </w:p>
    <w:p w:rsidR="005178F2" w:rsidRPr="003D75A1" w:rsidRDefault="005178F2" w:rsidP="005178F2">
      <w:pPr>
        <w:spacing w:line="360" w:lineRule="auto"/>
        <w:ind w:firstLine="851"/>
        <w:jc w:val="both"/>
        <w:rPr>
          <w:rFonts w:ascii="Arial" w:hAnsi="Arial" w:cs="Arial"/>
          <w:szCs w:val="24"/>
        </w:rPr>
      </w:pPr>
      <w:r w:rsidRPr="003D75A1">
        <w:rPr>
          <w:rFonts w:ascii="Arial" w:hAnsi="Arial" w:cs="Arial"/>
          <w:szCs w:val="24"/>
        </w:rPr>
        <w:t>Šo darba tēmu es izvēlējos tāpēc ka man patīk automobiļi. Un tieši uz to brīdi mani ieinteresēja Ford auto marka.</w:t>
      </w:r>
    </w:p>
    <w:p w:rsidR="005178F2" w:rsidRPr="003D75A1" w:rsidRDefault="005178F2" w:rsidP="005178F2">
      <w:pPr>
        <w:spacing w:line="360" w:lineRule="auto"/>
        <w:ind w:firstLine="851"/>
        <w:jc w:val="both"/>
        <w:rPr>
          <w:rFonts w:ascii="Arial" w:hAnsi="Arial" w:cs="Arial"/>
          <w:szCs w:val="24"/>
        </w:rPr>
      </w:pPr>
      <w:r w:rsidRPr="003D75A1">
        <w:rPr>
          <w:rFonts w:ascii="Arial" w:hAnsi="Arial" w:cs="Arial"/>
          <w:szCs w:val="24"/>
        </w:rPr>
        <w:t>Mērķis</w:t>
      </w:r>
    </w:p>
    <w:p w:rsidR="005178F2" w:rsidRPr="003D75A1" w:rsidRDefault="005178F2" w:rsidP="008F502F">
      <w:pPr>
        <w:pStyle w:val="Sarakstarindkopa"/>
        <w:numPr>
          <w:ilvl w:val="0"/>
          <w:numId w:val="8"/>
        </w:numPr>
        <w:spacing w:line="360" w:lineRule="auto"/>
        <w:jc w:val="both"/>
        <w:rPr>
          <w:rFonts w:ascii="Arial" w:hAnsi="Arial" w:cs="Arial"/>
          <w:szCs w:val="24"/>
        </w:rPr>
      </w:pPr>
      <w:r w:rsidRPr="003D75A1">
        <w:rPr>
          <w:rFonts w:ascii="Arial" w:hAnsi="Arial" w:cs="Arial"/>
          <w:szCs w:val="24"/>
        </w:rPr>
        <w:t>Uzzināt nelielu vēsturi par Ford kompāniju.</w:t>
      </w:r>
    </w:p>
    <w:p w:rsidR="005178F2" w:rsidRPr="003D75A1" w:rsidRDefault="005178F2" w:rsidP="008F502F">
      <w:pPr>
        <w:pStyle w:val="Sarakstarindkopa"/>
        <w:numPr>
          <w:ilvl w:val="0"/>
          <w:numId w:val="8"/>
        </w:numPr>
        <w:spacing w:line="360" w:lineRule="auto"/>
        <w:jc w:val="both"/>
        <w:rPr>
          <w:rFonts w:ascii="Arial" w:hAnsi="Arial" w:cs="Arial"/>
          <w:szCs w:val="24"/>
        </w:rPr>
      </w:pPr>
      <w:r w:rsidRPr="003D75A1">
        <w:rPr>
          <w:rFonts w:ascii="Arial" w:hAnsi="Arial" w:cs="Arial"/>
          <w:szCs w:val="24"/>
        </w:rPr>
        <w:t>Uzzināt par firmas izgudrotāju</w:t>
      </w:r>
      <w:r w:rsidR="008F502F" w:rsidRPr="003D75A1">
        <w:rPr>
          <w:rFonts w:ascii="Arial" w:hAnsi="Arial" w:cs="Arial"/>
          <w:szCs w:val="24"/>
        </w:rPr>
        <w:t>.</w:t>
      </w:r>
    </w:p>
    <w:p w:rsidR="005178F2" w:rsidRPr="003D75A1" w:rsidRDefault="005178F2" w:rsidP="008F502F">
      <w:pPr>
        <w:pStyle w:val="Sarakstarindkopa"/>
        <w:numPr>
          <w:ilvl w:val="0"/>
          <w:numId w:val="8"/>
        </w:numPr>
        <w:spacing w:line="360" w:lineRule="auto"/>
        <w:jc w:val="both"/>
        <w:rPr>
          <w:rFonts w:ascii="Arial" w:hAnsi="Arial" w:cs="Arial"/>
          <w:szCs w:val="24"/>
        </w:rPr>
      </w:pPr>
      <w:r w:rsidRPr="003D75A1">
        <w:rPr>
          <w:rFonts w:ascii="Arial" w:hAnsi="Arial" w:cs="Arial"/>
          <w:szCs w:val="24"/>
        </w:rPr>
        <w:t>Uzzināt par pirmo auto modeli</w:t>
      </w:r>
      <w:r w:rsidR="008F502F" w:rsidRPr="003D75A1">
        <w:rPr>
          <w:rFonts w:ascii="Arial" w:hAnsi="Arial" w:cs="Arial"/>
          <w:szCs w:val="24"/>
        </w:rPr>
        <w:t>.</w:t>
      </w:r>
    </w:p>
    <w:p w:rsidR="005178F2" w:rsidRPr="003D75A1" w:rsidRDefault="005178F2" w:rsidP="008F502F">
      <w:pPr>
        <w:pStyle w:val="Sarakstarindkopa"/>
        <w:numPr>
          <w:ilvl w:val="0"/>
          <w:numId w:val="8"/>
        </w:numPr>
        <w:spacing w:line="360" w:lineRule="auto"/>
        <w:jc w:val="both"/>
        <w:rPr>
          <w:rFonts w:ascii="Arial" w:hAnsi="Arial" w:cs="Arial"/>
          <w:szCs w:val="24"/>
        </w:rPr>
      </w:pPr>
      <w:r w:rsidRPr="003D75A1">
        <w:rPr>
          <w:rFonts w:ascii="Arial" w:hAnsi="Arial" w:cs="Arial"/>
          <w:szCs w:val="24"/>
        </w:rPr>
        <w:t>Nedaudz par darbības sfē</w:t>
      </w:r>
      <w:r w:rsidR="008F502F" w:rsidRPr="003D75A1">
        <w:rPr>
          <w:rFonts w:ascii="Arial" w:hAnsi="Arial" w:cs="Arial"/>
          <w:szCs w:val="24"/>
        </w:rPr>
        <w:t>ru.</w:t>
      </w:r>
    </w:p>
    <w:p w:rsidR="008F502F" w:rsidRPr="003D75A1" w:rsidRDefault="008F502F" w:rsidP="008F502F">
      <w:pPr>
        <w:pStyle w:val="Sarakstarindkopa"/>
        <w:numPr>
          <w:ilvl w:val="0"/>
          <w:numId w:val="8"/>
        </w:numPr>
        <w:spacing w:line="360" w:lineRule="auto"/>
        <w:jc w:val="both"/>
        <w:rPr>
          <w:rFonts w:ascii="Arial" w:hAnsi="Arial" w:cs="Arial"/>
          <w:szCs w:val="24"/>
        </w:rPr>
      </w:pPr>
      <w:r w:rsidRPr="003D75A1">
        <w:rPr>
          <w:rFonts w:ascii="Arial" w:hAnsi="Arial" w:cs="Arial"/>
          <w:szCs w:val="24"/>
        </w:rPr>
        <w:t>Veikt nelielu aprakstu par pāris modeļiem.</w:t>
      </w:r>
    </w:p>
    <w:p w:rsidR="008F502F" w:rsidRPr="003D75A1" w:rsidRDefault="008F502F" w:rsidP="008F502F">
      <w:pPr>
        <w:pStyle w:val="Sarakstarindkopa"/>
        <w:numPr>
          <w:ilvl w:val="0"/>
          <w:numId w:val="8"/>
        </w:numPr>
        <w:spacing w:line="360" w:lineRule="auto"/>
        <w:jc w:val="both"/>
        <w:rPr>
          <w:rFonts w:ascii="Arial" w:hAnsi="Arial" w:cs="Arial"/>
          <w:szCs w:val="24"/>
        </w:rPr>
      </w:pPr>
      <w:r w:rsidRPr="003D75A1">
        <w:rPr>
          <w:rFonts w:ascii="Arial" w:hAnsi="Arial" w:cs="Arial"/>
          <w:szCs w:val="24"/>
        </w:rPr>
        <w:t>Veikt aptauju un veikt secinājumus.</w:t>
      </w:r>
    </w:p>
    <w:p w:rsidR="005178F2" w:rsidRPr="003D75A1" w:rsidRDefault="005178F2" w:rsidP="005178F2">
      <w:pPr>
        <w:spacing w:line="360" w:lineRule="auto"/>
        <w:ind w:firstLine="851"/>
        <w:jc w:val="both"/>
        <w:rPr>
          <w:rFonts w:ascii="Arial" w:hAnsi="Arial" w:cs="Arial"/>
          <w:szCs w:val="24"/>
        </w:rPr>
      </w:pPr>
    </w:p>
    <w:p w:rsidR="001E1411" w:rsidRPr="003D75A1" w:rsidRDefault="001E1411" w:rsidP="002869BA">
      <w:pPr>
        <w:spacing w:line="360" w:lineRule="auto"/>
        <w:ind w:firstLine="851"/>
        <w:jc w:val="both"/>
        <w:rPr>
          <w:rFonts w:ascii="Arial" w:hAnsi="Arial" w:cs="Arial"/>
          <w:sz w:val="32"/>
          <w:szCs w:val="32"/>
        </w:rPr>
      </w:pPr>
      <w:r w:rsidRPr="003D75A1">
        <w:rPr>
          <w:rFonts w:ascii="Arial" w:hAnsi="Arial" w:cs="Arial"/>
          <w:sz w:val="32"/>
          <w:szCs w:val="32"/>
        </w:rPr>
        <w:br w:type="page"/>
      </w:r>
    </w:p>
    <w:p w:rsidR="00564555" w:rsidRPr="003D75A1" w:rsidRDefault="001E1411" w:rsidP="002869BA">
      <w:pPr>
        <w:spacing w:line="360" w:lineRule="auto"/>
        <w:ind w:firstLine="851"/>
        <w:jc w:val="center"/>
        <w:rPr>
          <w:rFonts w:ascii="Arial" w:hAnsi="Arial" w:cs="Arial"/>
          <w:b/>
          <w:szCs w:val="24"/>
        </w:rPr>
      </w:pPr>
      <w:r w:rsidRPr="003D75A1">
        <w:rPr>
          <w:rFonts w:ascii="Arial" w:hAnsi="Arial" w:cs="Arial"/>
          <w:b/>
          <w:sz w:val="32"/>
          <w:szCs w:val="32"/>
        </w:rPr>
        <w:lastRenderedPageBreak/>
        <w:t>Ford vēsture</w:t>
      </w:r>
    </w:p>
    <w:p w:rsidR="00D14A83" w:rsidRPr="003D75A1" w:rsidRDefault="009462A0" w:rsidP="002869BA">
      <w:pPr>
        <w:pStyle w:val="Paraststmeklis"/>
        <w:shd w:val="clear" w:color="auto" w:fill="FFFFFF"/>
        <w:spacing w:before="120" w:beforeAutospacing="0" w:after="120" w:afterAutospacing="0" w:line="360" w:lineRule="auto"/>
        <w:ind w:firstLine="851"/>
        <w:jc w:val="both"/>
        <w:rPr>
          <w:rFonts w:ascii="Arial" w:hAnsi="Arial" w:cs="Arial"/>
        </w:rPr>
      </w:pPr>
      <w:hyperlink r:id="rId8" w:tooltip="1903" w:history="1">
        <w:r w:rsidR="001E1411" w:rsidRPr="003D75A1">
          <w:rPr>
            <w:rStyle w:val="Hipersaite"/>
            <w:rFonts w:ascii="Arial" w:hAnsi="Arial" w:cs="Arial"/>
            <w:color w:val="auto"/>
            <w:u w:val="none"/>
            <w:shd w:val="clear" w:color="auto" w:fill="FFFFFF"/>
          </w:rPr>
          <w:t>1903</w:t>
        </w:r>
      </w:hyperlink>
      <w:r w:rsidR="001E1411" w:rsidRPr="003D75A1">
        <w:rPr>
          <w:rFonts w:ascii="Arial" w:hAnsi="Arial" w:cs="Arial"/>
          <w:shd w:val="clear" w:color="auto" w:fill="FFFFFF"/>
        </w:rPr>
        <w:t>. gadā </w:t>
      </w:r>
      <w:hyperlink r:id="rId9" w:tooltip="Henrijs Fords" w:history="1">
        <w:r w:rsidR="001E1411" w:rsidRPr="003D75A1">
          <w:rPr>
            <w:rStyle w:val="Hipersaite"/>
            <w:rFonts w:ascii="Arial" w:hAnsi="Arial" w:cs="Arial"/>
            <w:color w:val="auto"/>
            <w:u w:val="none"/>
            <w:shd w:val="clear" w:color="auto" w:fill="FFFFFF"/>
          </w:rPr>
          <w:t>Henrijs Fords</w:t>
        </w:r>
      </w:hyperlink>
      <w:r w:rsidR="001E1411" w:rsidRPr="003D75A1">
        <w:rPr>
          <w:rFonts w:ascii="Arial" w:hAnsi="Arial" w:cs="Arial"/>
          <w:shd w:val="clear" w:color="auto" w:fill="FFFFFF"/>
        </w:rPr>
        <w:t> nodibināja auto koncernu, nosaucot to savā vārdā - "Ford". Kompānija Ford bija pirmais ražošanas uzņēmums, kas uzsāka izmantot klasisko autoražotnes </w:t>
      </w:r>
      <w:hyperlink r:id="rId10" w:tooltip="Konveijers (vēl nav uzrakstīts)" w:history="1">
        <w:r w:rsidR="001E1411" w:rsidRPr="003D75A1">
          <w:rPr>
            <w:rStyle w:val="Hipersaite"/>
            <w:rFonts w:ascii="Arial" w:hAnsi="Arial" w:cs="Arial"/>
            <w:color w:val="auto"/>
            <w:u w:val="none"/>
            <w:shd w:val="clear" w:color="auto" w:fill="FFFFFF"/>
          </w:rPr>
          <w:t>konveijeru</w:t>
        </w:r>
      </w:hyperlink>
      <w:r w:rsidR="001E1411" w:rsidRPr="003D75A1">
        <w:rPr>
          <w:rFonts w:ascii="Arial" w:hAnsi="Arial" w:cs="Arial"/>
          <w:shd w:val="clear" w:color="auto" w:fill="FFFFFF"/>
        </w:rPr>
        <w:t>, lai atvieglotu ražošanu, palielinātu apjomus, samazinātu izmaksas..</w:t>
      </w:r>
      <w:r w:rsidR="001E1411" w:rsidRPr="003D75A1">
        <w:rPr>
          <w:rFonts w:ascii="Arial" w:hAnsi="Arial" w:cs="Arial"/>
        </w:rPr>
        <w:t xml:space="preserve"> </w:t>
      </w:r>
      <w:r w:rsidR="001E1411" w:rsidRPr="003D75A1">
        <w:rPr>
          <w:rFonts w:ascii="Arial" w:hAnsi="Arial" w:cs="Arial"/>
          <w:shd w:val="clear" w:color="auto" w:fill="FFFFFF"/>
        </w:rPr>
        <w:t>1920. gadu beigās </w:t>
      </w:r>
      <w:hyperlink r:id="rId11" w:tooltip="Padomju Savienība" w:history="1">
        <w:r w:rsidR="001E1411" w:rsidRPr="003D75A1">
          <w:rPr>
            <w:rStyle w:val="Hipersaite"/>
            <w:rFonts w:ascii="Arial" w:hAnsi="Arial" w:cs="Arial"/>
            <w:color w:val="auto"/>
            <w:u w:val="none"/>
            <w:shd w:val="clear" w:color="auto" w:fill="FFFFFF"/>
          </w:rPr>
          <w:t>PSRS</w:t>
        </w:r>
      </w:hyperlink>
      <w:r w:rsidR="001E1411" w:rsidRPr="003D75A1">
        <w:rPr>
          <w:rFonts w:ascii="Arial" w:hAnsi="Arial" w:cs="Arial"/>
          <w:shd w:val="clear" w:color="auto" w:fill="FFFFFF"/>
        </w:rPr>
        <w:t> valdība noslēdza ar Ford kompāniju līgumu par palīdzību rūpnīcas izveidē </w:t>
      </w:r>
      <w:hyperlink r:id="rId12" w:tooltip="Ņižņijnovgoroda" w:history="1">
        <w:r w:rsidR="001E1411" w:rsidRPr="003D75A1">
          <w:rPr>
            <w:rStyle w:val="Hipersaite"/>
            <w:rFonts w:ascii="Arial" w:hAnsi="Arial" w:cs="Arial"/>
            <w:color w:val="auto"/>
            <w:u w:val="none"/>
            <w:shd w:val="clear" w:color="auto" w:fill="FFFFFF"/>
          </w:rPr>
          <w:t>Ņižņijnovgorodā</w:t>
        </w:r>
      </w:hyperlink>
      <w:r w:rsidR="001E1411" w:rsidRPr="003D75A1">
        <w:rPr>
          <w:rFonts w:ascii="Arial" w:hAnsi="Arial" w:cs="Arial"/>
          <w:shd w:val="clear" w:color="auto" w:fill="FFFFFF"/>
        </w:rPr>
        <w:t>. Pirmie rūpnīcas modeļi </w:t>
      </w:r>
      <w:hyperlink r:id="rId13" w:tooltip="GAZ-A" w:history="1">
        <w:r w:rsidR="001E1411" w:rsidRPr="003D75A1">
          <w:rPr>
            <w:rStyle w:val="Hipersaite"/>
            <w:rFonts w:ascii="Arial" w:hAnsi="Arial" w:cs="Arial"/>
            <w:color w:val="auto"/>
            <w:u w:val="none"/>
            <w:shd w:val="clear" w:color="auto" w:fill="FFFFFF"/>
          </w:rPr>
          <w:t>GAZ-A</w:t>
        </w:r>
      </w:hyperlink>
      <w:r w:rsidR="001E1411" w:rsidRPr="003D75A1">
        <w:rPr>
          <w:rFonts w:ascii="Arial" w:hAnsi="Arial" w:cs="Arial"/>
          <w:shd w:val="clear" w:color="auto" w:fill="FFFFFF"/>
        </w:rPr>
        <w:t> un </w:t>
      </w:r>
      <w:hyperlink r:id="rId14" w:tooltip="GAZ-АА" w:history="1">
        <w:r w:rsidR="001E1411" w:rsidRPr="003D75A1">
          <w:rPr>
            <w:rStyle w:val="Hipersaite"/>
            <w:rFonts w:ascii="Arial" w:hAnsi="Arial" w:cs="Arial"/>
            <w:color w:val="auto"/>
            <w:u w:val="none"/>
            <w:shd w:val="clear" w:color="auto" w:fill="FFFFFF"/>
          </w:rPr>
          <w:t>GAZ-АА</w:t>
        </w:r>
      </w:hyperlink>
      <w:r w:rsidR="001E1411" w:rsidRPr="003D75A1">
        <w:rPr>
          <w:rFonts w:ascii="Arial" w:hAnsi="Arial" w:cs="Arial"/>
          <w:shd w:val="clear" w:color="auto" w:fill="FFFFFF"/>
        </w:rPr>
        <w:t>, bija licencētas Ford automobiļu kopijas.</w:t>
      </w:r>
      <w:r w:rsidR="001E1411" w:rsidRPr="003D75A1">
        <w:rPr>
          <w:rFonts w:ascii="Arial" w:hAnsi="Arial" w:cs="Arial"/>
        </w:rPr>
        <w:t xml:space="preserve"> </w:t>
      </w:r>
      <w:hyperlink r:id="rId15" w:tooltip="Latvija" w:history="1">
        <w:r w:rsidR="001E1411" w:rsidRPr="003D75A1">
          <w:rPr>
            <w:rStyle w:val="Hipersaite"/>
            <w:rFonts w:ascii="Arial" w:hAnsi="Arial" w:cs="Arial"/>
            <w:color w:val="auto"/>
            <w:u w:val="none"/>
            <w:shd w:val="clear" w:color="auto" w:fill="FFFFFF"/>
          </w:rPr>
          <w:t>Latvijā</w:t>
        </w:r>
      </w:hyperlink>
      <w:r w:rsidR="001E1411" w:rsidRPr="003D75A1">
        <w:rPr>
          <w:rFonts w:ascii="Arial" w:hAnsi="Arial" w:cs="Arial"/>
          <w:shd w:val="clear" w:color="auto" w:fill="FFFFFF"/>
        </w:rPr>
        <w:t> </w:t>
      </w:r>
      <w:hyperlink r:id="rId16" w:tooltip="1930. gadi" w:history="1">
        <w:r w:rsidR="001E1411" w:rsidRPr="003D75A1">
          <w:rPr>
            <w:rStyle w:val="Hipersaite"/>
            <w:rFonts w:ascii="Arial" w:hAnsi="Arial" w:cs="Arial"/>
            <w:color w:val="auto"/>
            <w:u w:val="none"/>
            <w:shd w:val="clear" w:color="auto" w:fill="FFFFFF"/>
          </w:rPr>
          <w:t>1930. gadu</w:t>
        </w:r>
      </w:hyperlink>
      <w:r w:rsidR="001E1411" w:rsidRPr="003D75A1">
        <w:rPr>
          <w:rFonts w:ascii="Arial" w:hAnsi="Arial" w:cs="Arial"/>
          <w:shd w:val="clear" w:color="auto" w:fill="FFFFFF"/>
        </w:rPr>
        <w:t> beigās rūpnīcā </w:t>
      </w:r>
      <w:hyperlink r:id="rId17" w:tooltip="Ford-Vairogs" w:history="1">
        <w:r w:rsidR="001E1411" w:rsidRPr="003D75A1">
          <w:rPr>
            <w:rStyle w:val="Hipersaite"/>
            <w:rFonts w:ascii="Arial" w:hAnsi="Arial" w:cs="Arial"/>
            <w:color w:val="auto"/>
            <w:u w:val="none"/>
            <w:shd w:val="clear" w:color="auto" w:fill="FFFFFF"/>
          </w:rPr>
          <w:t>Ford-Vairogs</w:t>
        </w:r>
      </w:hyperlink>
      <w:r w:rsidR="001E1411" w:rsidRPr="003D75A1">
        <w:rPr>
          <w:rFonts w:ascii="Arial" w:hAnsi="Arial" w:cs="Arial"/>
          <w:shd w:val="clear" w:color="auto" w:fill="FFFFFF"/>
        </w:rPr>
        <w:t> tika ražoti automobiļi pēc Ford licences.</w:t>
      </w:r>
      <w:r w:rsidR="001E1411" w:rsidRPr="003D75A1">
        <w:rPr>
          <w:rFonts w:ascii="Arial" w:hAnsi="Arial" w:cs="Arial"/>
        </w:rPr>
        <w:t xml:space="preserve"> 2007. gada otrajā kvartālā Ford Motor Company pārdeva apakšuzņēmumu </w:t>
      </w:r>
      <w:hyperlink r:id="rId18" w:tooltip="Aston Martin" w:history="1">
        <w:r w:rsidR="001E1411" w:rsidRPr="003D75A1">
          <w:rPr>
            <w:rStyle w:val="Hipersaite"/>
            <w:rFonts w:ascii="Arial" w:hAnsi="Arial" w:cs="Arial"/>
            <w:color w:val="auto"/>
            <w:u w:val="none"/>
          </w:rPr>
          <w:t>Aston Martin</w:t>
        </w:r>
      </w:hyperlink>
      <w:r w:rsidR="001E1411" w:rsidRPr="003D75A1">
        <w:rPr>
          <w:rFonts w:ascii="Arial" w:hAnsi="Arial" w:cs="Arial"/>
        </w:rPr>
        <w:t>. Bet 2008. gadā kompānija </w:t>
      </w:r>
      <w:hyperlink r:id="rId19" w:tooltip="Jaguar Cars" w:history="1">
        <w:r w:rsidR="001E1411" w:rsidRPr="003D75A1">
          <w:rPr>
            <w:rStyle w:val="Hipersaite"/>
            <w:rFonts w:ascii="Arial" w:hAnsi="Arial" w:cs="Arial"/>
            <w:color w:val="auto"/>
            <w:u w:val="none"/>
          </w:rPr>
          <w:t>Jaguar Cars</w:t>
        </w:r>
      </w:hyperlink>
      <w:r w:rsidR="001E1411" w:rsidRPr="003D75A1">
        <w:rPr>
          <w:rFonts w:ascii="Arial" w:hAnsi="Arial" w:cs="Arial"/>
        </w:rPr>
        <w:t> un </w:t>
      </w:r>
      <w:hyperlink r:id="rId20" w:tooltip="Land Rover" w:history="1">
        <w:r w:rsidR="001E1411" w:rsidRPr="003D75A1">
          <w:rPr>
            <w:rStyle w:val="Hipersaite"/>
            <w:rFonts w:ascii="Arial" w:hAnsi="Arial" w:cs="Arial"/>
            <w:color w:val="auto"/>
            <w:u w:val="none"/>
          </w:rPr>
          <w:t>Land Rover</w:t>
        </w:r>
      </w:hyperlink>
      <w:r w:rsidR="001E1411" w:rsidRPr="003D75A1">
        <w:rPr>
          <w:rFonts w:ascii="Arial" w:hAnsi="Arial" w:cs="Arial"/>
        </w:rPr>
        <w:t>pārdeva </w:t>
      </w:r>
      <w:hyperlink r:id="rId21" w:tooltip="Indija" w:history="1">
        <w:r w:rsidR="001E1411" w:rsidRPr="003D75A1">
          <w:rPr>
            <w:rStyle w:val="Hipersaite"/>
            <w:rFonts w:ascii="Arial" w:hAnsi="Arial" w:cs="Arial"/>
            <w:color w:val="auto"/>
            <w:u w:val="none"/>
          </w:rPr>
          <w:t>Indijas</w:t>
        </w:r>
      </w:hyperlink>
      <w:r w:rsidR="001E1411" w:rsidRPr="003D75A1">
        <w:rPr>
          <w:rFonts w:ascii="Arial" w:hAnsi="Arial" w:cs="Arial"/>
        </w:rPr>
        <w:t> kompānijai </w:t>
      </w:r>
      <w:hyperlink r:id="rId22" w:tooltip="Tata Motors" w:history="1">
        <w:r w:rsidR="001E1411" w:rsidRPr="003D75A1">
          <w:rPr>
            <w:rStyle w:val="Hipersaite"/>
            <w:rFonts w:ascii="Arial" w:hAnsi="Arial" w:cs="Arial"/>
            <w:color w:val="auto"/>
            <w:u w:val="none"/>
          </w:rPr>
          <w:t>Tata Motors</w:t>
        </w:r>
      </w:hyperlink>
      <w:r w:rsidR="001E1411" w:rsidRPr="003D75A1">
        <w:rPr>
          <w:rFonts w:ascii="Arial" w:hAnsi="Arial" w:cs="Arial"/>
        </w:rPr>
        <w:t>. 2010. gadā Ford pārdeva arī </w:t>
      </w:r>
      <w:hyperlink r:id="rId23" w:tooltip="Volvo Cars" w:history="1">
        <w:r w:rsidR="001E1411" w:rsidRPr="003D75A1">
          <w:rPr>
            <w:rStyle w:val="Hipersaite"/>
            <w:rFonts w:ascii="Arial" w:hAnsi="Arial" w:cs="Arial"/>
            <w:color w:val="auto"/>
            <w:u w:val="none"/>
          </w:rPr>
          <w:t>Volvo Cars</w:t>
        </w:r>
      </w:hyperlink>
      <w:r w:rsidR="001E1411" w:rsidRPr="003D75A1">
        <w:rPr>
          <w:rFonts w:ascii="Arial" w:hAnsi="Arial" w:cs="Arial"/>
        </w:rPr>
        <w:t> </w:t>
      </w:r>
      <w:hyperlink r:id="rId24" w:tooltip="Ķīna" w:history="1">
        <w:r w:rsidR="001E1411" w:rsidRPr="003D75A1">
          <w:rPr>
            <w:rStyle w:val="Hipersaite"/>
            <w:rFonts w:ascii="Arial" w:hAnsi="Arial" w:cs="Arial"/>
            <w:color w:val="auto"/>
            <w:u w:val="none"/>
          </w:rPr>
          <w:t>Ķīnas</w:t>
        </w:r>
      </w:hyperlink>
      <w:r w:rsidR="001E1411" w:rsidRPr="003D75A1">
        <w:rPr>
          <w:rFonts w:ascii="Arial" w:hAnsi="Arial" w:cs="Arial"/>
        </w:rPr>
        <w:t> kompānijai </w:t>
      </w:r>
      <w:hyperlink r:id="rId25" w:tooltip="Zhejiang Geely (vēl nav uzrakstīts)" w:history="1">
        <w:r w:rsidR="001E1411" w:rsidRPr="003D75A1">
          <w:rPr>
            <w:rStyle w:val="Hipersaite"/>
            <w:rFonts w:ascii="Arial" w:hAnsi="Arial" w:cs="Arial"/>
            <w:color w:val="auto"/>
            <w:u w:val="none"/>
          </w:rPr>
          <w:t>Zhejiang Geely</w:t>
        </w:r>
      </w:hyperlink>
      <w:r w:rsidR="001E1411" w:rsidRPr="003D75A1">
        <w:rPr>
          <w:rFonts w:ascii="Arial" w:hAnsi="Arial" w:cs="Arial"/>
        </w:rPr>
        <w:t xml:space="preserve">. </w:t>
      </w:r>
      <w:hyperlink r:id="rId26" w:tooltip="2003. gads" w:history="1">
        <w:r w:rsidR="00D14A83" w:rsidRPr="003D75A1">
          <w:rPr>
            <w:rStyle w:val="Hipersaite"/>
            <w:rFonts w:ascii="Arial" w:hAnsi="Arial" w:cs="Arial"/>
            <w:color w:val="auto"/>
            <w:u w:val="none"/>
          </w:rPr>
          <w:t>2003</w:t>
        </w:r>
      </w:hyperlink>
      <w:r w:rsidR="00D14A83" w:rsidRPr="003D75A1">
        <w:rPr>
          <w:rFonts w:ascii="Arial" w:hAnsi="Arial" w:cs="Arial"/>
        </w:rPr>
        <w:t>. gadā Ford atzīmēja 100 gadu pastāvēšanas jubileju.</w:t>
      </w:r>
    </w:p>
    <w:p w:rsidR="001E1411" w:rsidRPr="003D75A1" w:rsidRDefault="001E1411" w:rsidP="002869BA">
      <w:pPr>
        <w:pStyle w:val="Paraststmeklis"/>
        <w:shd w:val="clear" w:color="auto" w:fill="FFFFFF"/>
        <w:spacing w:before="120" w:beforeAutospacing="0" w:after="120" w:afterAutospacing="0" w:line="360" w:lineRule="auto"/>
        <w:ind w:firstLine="851"/>
        <w:jc w:val="both"/>
        <w:rPr>
          <w:rFonts w:ascii="Arial" w:hAnsi="Arial" w:cs="Arial"/>
        </w:rPr>
      </w:pPr>
    </w:p>
    <w:p w:rsidR="00564555" w:rsidRPr="003D75A1" w:rsidRDefault="00564555" w:rsidP="002869BA">
      <w:pPr>
        <w:spacing w:line="360" w:lineRule="auto"/>
        <w:ind w:firstLine="851"/>
        <w:jc w:val="both"/>
        <w:rPr>
          <w:rFonts w:ascii="Arial" w:hAnsi="Arial" w:cs="Arial"/>
          <w:szCs w:val="24"/>
        </w:rPr>
      </w:pPr>
      <w:r w:rsidRPr="003D75A1">
        <w:rPr>
          <w:rFonts w:ascii="Arial" w:hAnsi="Arial" w:cs="Arial"/>
          <w:szCs w:val="24"/>
        </w:rPr>
        <w:br w:type="page"/>
      </w:r>
    </w:p>
    <w:p w:rsidR="00796569" w:rsidRPr="003D75A1" w:rsidRDefault="00796569" w:rsidP="002869BA">
      <w:pPr>
        <w:spacing w:line="360" w:lineRule="auto"/>
        <w:ind w:firstLine="851"/>
        <w:jc w:val="center"/>
        <w:rPr>
          <w:rFonts w:ascii="Arial" w:hAnsi="Arial" w:cs="Arial"/>
          <w:b/>
          <w:sz w:val="32"/>
          <w:szCs w:val="32"/>
        </w:rPr>
      </w:pPr>
    </w:p>
    <w:p w:rsidR="004B4FCA" w:rsidRPr="003D75A1" w:rsidRDefault="004B4FCA" w:rsidP="002869BA">
      <w:pPr>
        <w:spacing w:line="360" w:lineRule="auto"/>
        <w:ind w:firstLine="851"/>
        <w:jc w:val="center"/>
        <w:rPr>
          <w:rFonts w:ascii="Arial" w:hAnsi="Arial" w:cs="Arial"/>
          <w:b/>
          <w:sz w:val="32"/>
          <w:szCs w:val="32"/>
        </w:rPr>
      </w:pPr>
      <w:r w:rsidRPr="003D75A1">
        <w:rPr>
          <w:rFonts w:ascii="Arial" w:hAnsi="Arial" w:cs="Arial"/>
          <w:b/>
          <w:sz w:val="32"/>
          <w:szCs w:val="32"/>
        </w:rPr>
        <w:t>Henrijs Fords</w:t>
      </w:r>
    </w:p>
    <w:p w:rsidR="00AC5751" w:rsidRPr="003D75A1" w:rsidRDefault="00741E6F" w:rsidP="002869BA">
      <w:pPr>
        <w:spacing w:line="360" w:lineRule="auto"/>
        <w:ind w:firstLine="851"/>
        <w:jc w:val="both"/>
        <w:rPr>
          <w:rFonts w:ascii="Arial" w:hAnsi="Arial" w:cs="Arial"/>
          <w:szCs w:val="24"/>
          <w:shd w:val="clear" w:color="auto" w:fill="FFFFFF"/>
        </w:rPr>
      </w:pPr>
      <w:r w:rsidRPr="003D75A1">
        <w:rPr>
          <w:rFonts w:ascii="Arial" w:hAnsi="Arial" w:cs="Arial"/>
          <w:szCs w:val="24"/>
        </w:rPr>
        <w:t>Henrijs Fords izmainīja daudzu cilvēku dzīvi. Viņš padarīja auto pieejamu ikvienam cilvēkam.</w:t>
      </w:r>
      <w:r w:rsidRPr="003D75A1">
        <w:rPr>
          <w:rFonts w:ascii="Arial" w:hAnsi="Arial" w:cs="Arial"/>
          <w:szCs w:val="24"/>
          <w:shd w:val="clear" w:color="auto" w:fill="FFFFFF"/>
        </w:rPr>
        <w:t xml:space="preserve"> Henrijs Fords dzimis 1863. gada 30. jūlijā Veinas apgabalā, Mičiganā, uzaudzis plaukstošā ģimenes fermā. Jau agrā jaunībā viņš interesējies par mehāniku, kas vēlāk šo fermera dēlu padarīja par „vienu no varenākajiem autoindustrijas pārstāvjiem pasaulē“</w:t>
      </w:r>
      <w:r w:rsidR="005F339D" w:rsidRPr="003D75A1">
        <w:rPr>
          <w:rFonts w:ascii="Arial" w:hAnsi="Arial" w:cs="Arial"/>
          <w:szCs w:val="24"/>
          <w:shd w:val="clear" w:color="auto" w:fill="FFFFFF"/>
        </w:rPr>
        <w:t xml:space="preserve"> </w:t>
      </w:r>
      <w:r w:rsidRPr="003D75A1">
        <w:rPr>
          <w:rFonts w:ascii="Arial" w:hAnsi="Arial" w:cs="Arial"/>
          <w:szCs w:val="24"/>
          <w:shd w:val="clear" w:color="auto" w:fill="FFFFFF"/>
        </w:rPr>
        <w:t>.</w:t>
      </w:r>
      <w:r w:rsidR="005F339D" w:rsidRPr="003D75A1">
        <w:rPr>
          <w:rFonts w:ascii="Arial" w:hAnsi="Arial" w:cs="Arial"/>
          <w:szCs w:val="24"/>
          <w:shd w:val="clear" w:color="auto" w:fill="FFFFFF"/>
        </w:rPr>
        <w:t>Kompāniju Ford Motor jau vairāk ka 100 gadus kontrolē Fordu ģimene.</w:t>
      </w:r>
    </w:p>
    <w:p w:rsidR="005F339D" w:rsidRPr="003D75A1" w:rsidRDefault="005F339D" w:rsidP="002869BA">
      <w:pPr>
        <w:numPr>
          <w:ilvl w:val="0"/>
          <w:numId w:val="2"/>
        </w:numPr>
        <w:shd w:val="clear" w:color="auto" w:fill="FFFFFF"/>
        <w:spacing w:after="0" w:line="360" w:lineRule="auto"/>
        <w:ind w:left="450" w:firstLine="851"/>
        <w:jc w:val="both"/>
        <w:textAlignment w:val="baseline"/>
        <w:rPr>
          <w:rFonts w:ascii="Arial" w:eastAsia="Times New Roman" w:hAnsi="Arial" w:cs="Arial"/>
          <w:szCs w:val="24"/>
          <w:lang w:eastAsia="lv-LV"/>
        </w:rPr>
      </w:pPr>
      <w:r w:rsidRPr="003D75A1">
        <w:rPr>
          <w:rFonts w:ascii="Arial" w:eastAsia="Times New Roman" w:hAnsi="Arial" w:cs="Arial"/>
          <w:szCs w:val="24"/>
          <w:lang w:eastAsia="lv-LV"/>
        </w:rPr>
        <w:t>Jau 12 gadu vecumā Henrijs Fords izveidoja savu darbnīcu, 15 gadu vecumā viņš uzbūvēja savu pirmo tvaika mašīnu un 16 gadu vecumā viņš uzsāka mašīnista mācības Detroitā. Tad sekoja dažādi darbi Detroitas fabrikās.</w:t>
      </w:r>
    </w:p>
    <w:p w:rsidR="005F339D" w:rsidRPr="003D75A1" w:rsidRDefault="005F339D" w:rsidP="002869BA">
      <w:pPr>
        <w:pStyle w:val="Sarakstarindkopa"/>
        <w:numPr>
          <w:ilvl w:val="0"/>
          <w:numId w:val="2"/>
        </w:numPr>
        <w:spacing w:line="360" w:lineRule="auto"/>
        <w:ind w:firstLine="851"/>
        <w:jc w:val="both"/>
        <w:rPr>
          <w:rFonts w:ascii="Arial" w:hAnsi="Arial" w:cs="Arial"/>
          <w:szCs w:val="24"/>
        </w:rPr>
      </w:pPr>
      <w:r w:rsidRPr="003D75A1">
        <w:rPr>
          <w:rFonts w:ascii="Arial" w:hAnsi="Arial" w:cs="Arial"/>
          <w:szCs w:val="24"/>
          <w:shd w:val="clear" w:color="auto" w:fill="FFFFFF"/>
        </w:rPr>
        <w:t>1888. gadā Fords apprecējās ar Klāru Braientu</w:t>
      </w:r>
    </w:p>
    <w:p w:rsidR="005F339D" w:rsidRPr="003D75A1" w:rsidRDefault="005F339D" w:rsidP="002869BA">
      <w:pPr>
        <w:numPr>
          <w:ilvl w:val="0"/>
          <w:numId w:val="2"/>
        </w:numPr>
        <w:shd w:val="clear" w:color="auto" w:fill="FFFFFF"/>
        <w:spacing w:after="0" w:line="360" w:lineRule="auto"/>
        <w:ind w:firstLine="851"/>
        <w:jc w:val="both"/>
        <w:textAlignment w:val="baseline"/>
        <w:rPr>
          <w:rFonts w:ascii="Arial" w:eastAsia="Times New Roman" w:hAnsi="Arial" w:cs="Arial"/>
          <w:szCs w:val="24"/>
          <w:lang w:eastAsia="lv-LV"/>
        </w:rPr>
      </w:pPr>
      <w:r w:rsidRPr="003D75A1">
        <w:rPr>
          <w:rFonts w:ascii="Arial" w:eastAsia="Times New Roman" w:hAnsi="Arial" w:cs="Arial"/>
          <w:szCs w:val="24"/>
          <w:lang w:eastAsia="lv-LV"/>
        </w:rPr>
        <w:t>Ar T modeli Henrijs Fords īstenoja savu sapni uzbūvēt uzticamu un ekonomisku auto par saprātīgu cenu, tādējādi atklājot jaunu ēru pasažieru transporta jomā.</w:t>
      </w:r>
    </w:p>
    <w:p w:rsidR="005F339D" w:rsidRPr="003D75A1" w:rsidRDefault="005F339D" w:rsidP="002869BA">
      <w:pPr>
        <w:numPr>
          <w:ilvl w:val="0"/>
          <w:numId w:val="2"/>
        </w:numPr>
        <w:shd w:val="clear" w:color="auto" w:fill="FFFFFF"/>
        <w:spacing w:after="0" w:line="360" w:lineRule="auto"/>
        <w:ind w:firstLine="851"/>
        <w:jc w:val="both"/>
        <w:textAlignment w:val="baseline"/>
        <w:rPr>
          <w:rFonts w:ascii="Arial" w:eastAsia="Times New Roman" w:hAnsi="Arial" w:cs="Arial"/>
          <w:szCs w:val="24"/>
          <w:lang w:eastAsia="lv-LV"/>
        </w:rPr>
      </w:pPr>
      <w:r w:rsidRPr="003D75A1">
        <w:rPr>
          <w:rFonts w:ascii="Arial" w:eastAsia="Times New Roman" w:hAnsi="Arial" w:cs="Arial"/>
          <w:szCs w:val="24"/>
          <w:lang w:eastAsia="lv-LV"/>
        </w:rPr>
        <w:t>1919. gadā Henrijs Fords un viņa dēls Edsels iegādājās visu mazo akcionāru daļas ar kopējo vērtību 105 568 858 dolāru apmērā un tādējādi kļuva par uzņēmuma vienīgiem īpašniekiem. Henrijs Fords nodeva savu prezidenta amatu Edselam, kuru tas ieņēma līdz savai nāvei 1943. gadā.</w:t>
      </w:r>
    </w:p>
    <w:p w:rsidR="004B4FCA" w:rsidRPr="003D75A1" w:rsidRDefault="004B4FCA" w:rsidP="002869BA">
      <w:pPr>
        <w:pStyle w:val="Sarakstarindkopa"/>
        <w:numPr>
          <w:ilvl w:val="0"/>
          <w:numId w:val="2"/>
        </w:numPr>
        <w:shd w:val="clear" w:color="auto" w:fill="FFFFFF"/>
        <w:spacing w:after="0" w:line="360" w:lineRule="auto"/>
        <w:ind w:firstLine="851"/>
        <w:jc w:val="both"/>
        <w:textAlignment w:val="baseline"/>
        <w:rPr>
          <w:rFonts w:ascii="Arial" w:eastAsia="Times New Roman" w:hAnsi="Arial" w:cs="Arial"/>
          <w:szCs w:val="24"/>
          <w:lang w:eastAsia="lv-LV"/>
        </w:rPr>
      </w:pPr>
      <w:r w:rsidRPr="003D75A1">
        <w:rPr>
          <w:rFonts w:ascii="Arial" w:eastAsia="Times New Roman" w:hAnsi="Arial" w:cs="Arial"/>
          <w:szCs w:val="24"/>
          <w:lang w:eastAsia="lv-LV"/>
        </w:rPr>
        <w:t>1945. gadā Henrijs Fords otro reizi atkāpās no prezidenta amata un nodeva vadību savam mazdēlam Henrijam Fordam II.</w:t>
      </w:r>
    </w:p>
    <w:p w:rsidR="004B4FCA" w:rsidRPr="003D75A1" w:rsidRDefault="004B4FCA" w:rsidP="002869BA">
      <w:pPr>
        <w:numPr>
          <w:ilvl w:val="0"/>
          <w:numId w:val="2"/>
        </w:numPr>
        <w:shd w:val="clear" w:color="auto" w:fill="FFFFFF"/>
        <w:spacing w:after="0" w:line="360" w:lineRule="auto"/>
        <w:ind w:firstLine="851"/>
        <w:jc w:val="both"/>
        <w:textAlignment w:val="baseline"/>
        <w:rPr>
          <w:rFonts w:ascii="Arial" w:eastAsia="Times New Roman" w:hAnsi="Arial" w:cs="Arial"/>
          <w:szCs w:val="24"/>
          <w:lang w:eastAsia="lv-LV"/>
        </w:rPr>
      </w:pPr>
      <w:r w:rsidRPr="003D75A1">
        <w:rPr>
          <w:rFonts w:ascii="Arial" w:eastAsia="Times New Roman" w:hAnsi="Arial" w:cs="Arial"/>
          <w:szCs w:val="24"/>
          <w:lang w:eastAsia="lv-LV"/>
        </w:rPr>
        <w:t>1946. gadā Henrijs Fords tika godināts Amerikas autoindustrijas zelta jubilejā  par savu ieguldījumu autoindustrijā. Turklāt Amerikas naftas institūts piešķīra viņam pirmo zelta medaļu par izcilo ieguldījumu cilvēces labā.</w:t>
      </w:r>
    </w:p>
    <w:p w:rsidR="004B4FCA" w:rsidRPr="003D75A1" w:rsidRDefault="004B4FCA" w:rsidP="00D13FCE">
      <w:pPr>
        <w:numPr>
          <w:ilvl w:val="0"/>
          <w:numId w:val="2"/>
        </w:numPr>
        <w:shd w:val="clear" w:color="auto" w:fill="FFFFFF"/>
        <w:spacing w:after="0" w:line="360" w:lineRule="auto"/>
        <w:ind w:firstLine="851"/>
        <w:jc w:val="both"/>
        <w:textAlignment w:val="baseline"/>
        <w:rPr>
          <w:rFonts w:ascii="Arial" w:eastAsia="Times New Roman" w:hAnsi="Arial" w:cs="Arial"/>
          <w:szCs w:val="24"/>
          <w:lang w:eastAsia="lv-LV"/>
        </w:rPr>
      </w:pPr>
      <w:r w:rsidRPr="003D75A1">
        <w:rPr>
          <w:rFonts w:ascii="Arial" w:eastAsia="Times New Roman" w:hAnsi="Arial" w:cs="Arial"/>
          <w:szCs w:val="24"/>
          <w:lang w:eastAsia="lv-LV"/>
        </w:rPr>
        <w:t>1947. gada 7. aprīlī Henrijs Fords nomira savā mājā Fērleinā/Dīrbornā, kas sakarā ar plūdiem bija izgaismota vien ar svecēm un petrolejas lampām, kā savā dzimšanas dienā 83 gadus atpakaļ.</w:t>
      </w:r>
    </w:p>
    <w:p w:rsidR="00D13FCE" w:rsidRPr="003D75A1" w:rsidRDefault="00D13FCE" w:rsidP="00D13FCE">
      <w:pPr>
        <w:spacing w:line="360" w:lineRule="auto"/>
        <w:ind w:firstLine="851"/>
        <w:jc w:val="center"/>
        <w:rPr>
          <w:rFonts w:ascii="Arial" w:hAnsi="Arial" w:cs="Arial"/>
          <w:b/>
          <w:sz w:val="36"/>
          <w:szCs w:val="36"/>
        </w:rPr>
      </w:pPr>
      <w:r w:rsidRPr="003D75A1">
        <w:rPr>
          <w:rFonts w:ascii="Arial" w:hAnsi="Arial" w:cs="Arial"/>
          <w:b/>
          <w:sz w:val="36"/>
          <w:szCs w:val="36"/>
        </w:rPr>
        <w:lastRenderedPageBreak/>
        <w:t>Secinājumi</w:t>
      </w:r>
    </w:p>
    <w:p w:rsidR="004B4FCA" w:rsidRPr="003D75A1" w:rsidRDefault="00D13FCE" w:rsidP="00D13FCE">
      <w:pPr>
        <w:spacing w:line="360" w:lineRule="auto"/>
        <w:ind w:firstLine="851"/>
        <w:jc w:val="both"/>
        <w:rPr>
          <w:rFonts w:ascii="Arial" w:hAnsi="Arial" w:cs="Arial"/>
          <w:b/>
          <w:sz w:val="36"/>
          <w:szCs w:val="36"/>
        </w:rPr>
      </w:pPr>
      <w:r w:rsidRPr="003D75A1">
        <w:rPr>
          <w:rFonts w:ascii="Arial" w:hAnsi="Arial" w:cs="Arial"/>
          <w:szCs w:val="24"/>
        </w:rPr>
        <w:t xml:space="preserve">Es varu secināt ka tos kurus es aptaujāju </w:t>
      </w:r>
      <w:r w:rsidR="005178F2" w:rsidRPr="003D75A1">
        <w:rPr>
          <w:rFonts w:ascii="Arial" w:hAnsi="Arial" w:cs="Arial"/>
          <w:szCs w:val="24"/>
        </w:rPr>
        <w:t xml:space="preserve">gandrīz visiem nav ford automobilis, kaut tas skaitās viens no populārākiem automobiļiem pasaulē. Bet es esmu apmierināts ar savu veikto aptauju. </w:t>
      </w:r>
      <w:r w:rsidR="004B4FCA" w:rsidRPr="003D75A1">
        <w:rPr>
          <w:rFonts w:ascii="Arial" w:hAnsi="Arial" w:cs="Arial"/>
          <w:b/>
          <w:sz w:val="36"/>
          <w:szCs w:val="36"/>
        </w:rPr>
        <w:br w:type="page"/>
      </w:r>
    </w:p>
    <w:p w:rsidR="005F339D" w:rsidRPr="003D75A1" w:rsidRDefault="004B4FCA" w:rsidP="00D13FCE">
      <w:pPr>
        <w:pStyle w:val="Sarakstarindkopa"/>
        <w:spacing w:line="360" w:lineRule="auto"/>
        <w:ind w:firstLine="851"/>
        <w:jc w:val="both"/>
        <w:rPr>
          <w:rFonts w:ascii="Arial" w:hAnsi="Arial" w:cs="Arial"/>
          <w:b/>
          <w:sz w:val="32"/>
          <w:szCs w:val="32"/>
        </w:rPr>
      </w:pPr>
      <w:r w:rsidRPr="003D75A1">
        <w:rPr>
          <w:rFonts w:ascii="Arial" w:hAnsi="Arial" w:cs="Arial"/>
          <w:b/>
          <w:sz w:val="32"/>
          <w:szCs w:val="32"/>
        </w:rPr>
        <w:lastRenderedPageBreak/>
        <w:t>Pirmais masveida automobilis</w:t>
      </w:r>
    </w:p>
    <w:p w:rsidR="00D13FCE" w:rsidRPr="003D75A1" w:rsidRDefault="00F44970" w:rsidP="00D13FCE">
      <w:pPr>
        <w:pStyle w:val="Sarakstarindkopa"/>
        <w:spacing w:line="360" w:lineRule="auto"/>
        <w:ind w:firstLine="851"/>
        <w:jc w:val="right"/>
        <w:rPr>
          <w:rFonts w:ascii="Arial" w:hAnsi="Arial" w:cs="Arial"/>
          <w:sz w:val="32"/>
          <w:szCs w:val="32"/>
        </w:rPr>
      </w:pPr>
      <w:r w:rsidRPr="003D75A1">
        <w:rPr>
          <w:rFonts w:ascii="Arial" w:hAnsi="Arial" w:cs="Arial"/>
          <w:sz w:val="32"/>
          <w:szCs w:val="32"/>
        </w:rPr>
        <w:t xml:space="preserve">Ford </w:t>
      </w:r>
      <w:proofErr w:type="spellStart"/>
      <w:r w:rsidRPr="003D75A1">
        <w:rPr>
          <w:rFonts w:ascii="Arial" w:hAnsi="Arial" w:cs="Arial"/>
          <w:sz w:val="32"/>
          <w:szCs w:val="32"/>
        </w:rPr>
        <w:t>Model</w:t>
      </w:r>
      <w:proofErr w:type="spellEnd"/>
      <w:r w:rsidRPr="003D75A1">
        <w:rPr>
          <w:rFonts w:ascii="Arial" w:hAnsi="Arial" w:cs="Arial"/>
          <w:sz w:val="32"/>
          <w:szCs w:val="32"/>
        </w:rPr>
        <w:t xml:space="preserve"> T</w:t>
      </w:r>
    </w:p>
    <w:p w:rsidR="00554663" w:rsidRPr="003D75A1" w:rsidRDefault="00554663" w:rsidP="00D13FCE">
      <w:pPr>
        <w:pStyle w:val="Sarakstarindkopa"/>
        <w:spacing w:line="360" w:lineRule="auto"/>
        <w:ind w:firstLine="851"/>
        <w:jc w:val="right"/>
        <w:rPr>
          <w:rFonts w:ascii="Arial" w:hAnsi="Arial" w:cs="Arial"/>
          <w:sz w:val="32"/>
          <w:szCs w:val="32"/>
        </w:rPr>
      </w:pPr>
      <w:r w:rsidRPr="003D75A1">
        <w:rPr>
          <w:rFonts w:ascii="Arial" w:hAnsi="Arial" w:cs="Arial"/>
          <w:szCs w:val="24"/>
          <w:shd w:val="clear" w:color="auto" w:fill="FFFFFF"/>
        </w:rPr>
        <w:t>Pirmais sērijveida transportlīdzeklis pārsita visus rekordus. Katru darba dienu ik pa desmit sekundēm no konveijera tika nolaists viens auto – leģendārais „Tin Lizzie“. Tādā veidā Ford varēja piedāvāt savus transportlīdzekļus par izdevīgākām cenām, paaugstināt minimālo dienas algu līdz 5 dolāriem, ražot izcilu produktu, vienlaikus gūstot peļņu.</w:t>
      </w:r>
      <w:r w:rsidRPr="003D75A1">
        <w:rPr>
          <w:rFonts w:ascii="Arial" w:hAnsi="Arial" w:cs="Arial"/>
          <w:sz w:val="21"/>
          <w:szCs w:val="21"/>
          <w:shd w:val="clear" w:color="auto" w:fill="FFFFFF"/>
        </w:rPr>
        <w:t xml:space="preserve"> </w:t>
      </w:r>
      <w:r w:rsidRPr="003D75A1">
        <w:rPr>
          <w:rFonts w:ascii="Arial" w:hAnsi="Arial" w:cs="Arial"/>
          <w:szCs w:val="24"/>
          <w:shd w:val="clear" w:color="auto" w:fill="FFFFFF"/>
        </w:rPr>
        <w:t>Ar T modeli kustīgais konveijers uzsāka industrijas revolūciju. Laikā no 1908. līdz 1927. gadam Ford gadā saražoja 2 miljonus T modeļu, kurus varēja iegādāties sākot no 260 dolāriem. Līdz 1972. gadam tas bija vispārdotākais auto pasaulē.</w:t>
      </w:r>
    </w:p>
    <w:p w:rsidR="00B0416D" w:rsidRPr="003D75A1" w:rsidRDefault="00796569" w:rsidP="002869BA">
      <w:pPr>
        <w:pStyle w:val="Sarakstarindkopa"/>
        <w:spacing w:line="360" w:lineRule="auto"/>
        <w:ind w:firstLine="851"/>
        <w:jc w:val="both"/>
        <w:rPr>
          <w:rFonts w:ascii="Arial" w:hAnsi="Arial" w:cs="Arial"/>
          <w:szCs w:val="24"/>
          <w:shd w:val="clear" w:color="auto" w:fill="FFFFFF"/>
        </w:rPr>
      </w:pPr>
      <w:r w:rsidRPr="003D75A1">
        <w:rPr>
          <w:rFonts w:ascii="Arial" w:hAnsi="Arial" w:cs="Arial"/>
          <w:szCs w:val="24"/>
          <w:shd w:val="clear" w:color="auto" w:fill="FFFFFF"/>
        </w:rPr>
        <w:t>Ford Model T bija četras durvis, nolaižams jumts, tas bija aprīkots ar četru cilindru </w:t>
      </w:r>
      <w:hyperlink r:id="rId27" w:tooltip="Dzinējs" w:history="1">
        <w:r w:rsidRPr="003D75A1">
          <w:rPr>
            <w:rStyle w:val="Hipersaite"/>
            <w:rFonts w:ascii="Arial" w:hAnsi="Arial" w:cs="Arial"/>
            <w:color w:val="auto"/>
            <w:szCs w:val="24"/>
            <w:u w:val="none"/>
            <w:shd w:val="clear" w:color="auto" w:fill="FFFFFF"/>
          </w:rPr>
          <w:t>dzinēju</w:t>
        </w:r>
      </w:hyperlink>
      <w:r w:rsidRPr="003D75A1">
        <w:rPr>
          <w:rFonts w:ascii="Arial" w:hAnsi="Arial" w:cs="Arial"/>
          <w:szCs w:val="24"/>
          <w:shd w:val="clear" w:color="auto" w:fill="FFFFFF"/>
        </w:rPr>
        <w:t>, kas attīstīja līdz 20 ZS (15 kW) lielu jaudu un spēja sasniegt 72 km/h lielu ātrumu.</w:t>
      </w:r>
    </w:p>
    <w:p w:rsidR="00B0416D" w:rsidRPr="003D75A1" w:rsidRDefault="00B0416D" w:rsidP="002869BA">
      <w:pPr>
        <w:spacing w:line="360" w:lineRule="auto"/>
        <w:ind w:firstLine="851"/>
        <w:jc w:val="both"/>
        <w:rPr>
          <w:rFonts w:ascii="Arial" w:hAnsi="Arial" w:cs="Arial"/>
          <w:szCs w:val="24"/>
          <w:shd w:val="clear" w:color="auto" w:fill="FFFFFF"/>
        </w:rPr>
      </w:pPr>
      <w:r w:rsidRPr="003D75A1">
        <w:rPr>
          <w:rFonts w:ascii="Arial" w:hAnsi="Arial" w:cs="Arial"/>
          <w:szCs w:val="24"/>
          <w:shd w:val="clear" w:color="auto" w:fill="FFFFFF"/>
        </w:rPr>
        <w:br w:type="page"/>
      </w:r>
    </w:p>
    <w:p w:rsidR="00407BEC" w:rsidRPr="003D75A1" w:rsidRDefault="00B0416D" w:rsidP="002869BA">
      <w:pPr>
        <w:pStyle w:val="Sarakstarindkopa"/>
        <w:spacing w:line="360" w:lineRule="auto"/>
        <w:ind w:firstLine="851"/>
        <w:jc w:val="center"/>
        <w:rPr>
          <w:rFonts w:ascii="Arial" w:hAnsi="Arial" w:cs="Arial"/>
          <w:b/>
          <w:sz w:val="32"/>
          <w:szCs w:val="32"/>
        </w:rPr>
      </w:pPr>
      <w:r w:rsidRPr="003D75A1">
        <w:rPr>
          <w:rFonts w:ascii="Arial" w:hAnsi="Arial" w:cs="Arial"/>
          <w:b/>
          <w:sz w:val="32"/>
          <w:szCs w:val="32"/>
        </w:rPr>
        <w:lastRenderedPageBreak/>
        <w:t>Darbības sfēra</w:t>
      </w:r>
    </w:p>
    <w:p w:rsidR="00E966D2" w:rsidRPr="003D75A1" w:rsidRDefault="00407BEC" w:rsidP="002869BA">
      <w:pPr>
        <w:pStyle w:val="Sarakstarindkopa"/>
        <w:spacing w:line="360" w:lineRule="auto"/>
        <w:ind w:firstLine="851"/>
        <w:jc w:val="both"/>
        <w:rPr>
          <w:rFonts w:ascii="Arial" w:hAnsi="Arial" w:cs="Arial"/>
          <w:szCs w:val="24"/>
          <w:shd w:val="clear" w:color="auto" w:fill="FFFFFF"/>
        </w:rPr>
      </w:pPr>
      <w:r w:rsidRPr="003D75A1">
        <w:rPr>
          <w:rFonts w:ascii="Arial" w:hAnsi="Arial" w:cs="Arial"/>
          <w:szCs w:val="24"/>
          <w:shd w:val="clear" w:color="auto" w:fill="FFFFFF"/>
        </w:rPr>
        <w:t xml:space="preserve"> Tomēr Ford Motor Company ir </w:t>
      </w:r>
      <w:hyperlink r:id="rId28" w:history="1">
        <w:r w:rsidRPr="003D75A1">
          <w:rPr>
            <w:rStyle w:val="Hipersaite"/>
            <w:rFonts w:ascii="Arial" w:hAnsi="Arial" w:cs="Arial"/>
            <w:color w:val="auto"/>
            <w:szCs w:val="24"/>
            <w:u w:val="none"/>
            <w:shd w:val="clear" w:color="auto" w:fill="FFFFFF"/>
          </w:rPr>
          <w:t>publiska kompānija</w:t>
        </w:r>
      </w:hyperlink>
      <w:r w:rsidRPr="003D75A1">
        <w:rPr>
          <w:rFonts w:ascii="Arial" w:hAnsi="Arial" w:cs="Arial"/>
          <w:szCs w:val="24"/>
          <w:shd w:val="clear" w:color="auto" w:fill="FFFFFF"/>
        </w:rPr>
        <w:t>, kuras </w:t>
      </w:r>
      <w:hyperlink r:id="rId29" w:tooltip="Akcija (vērtspapīrs)" w:history="1">
        <w:r w:rsidRPr="003D75A1">
          <w:rPr>
            <w:rStyle w:val="Hipersaite"/>
            <w:rFonts w:ascii="Arial" w:hAnsi="Arial" w:cs="Arial"/>
            <w:color w:val="auto"/>
            <w:szCs w:val="24"/>
            <w:u w:val="none"/>
            <w:shd w:val="clear" w:color="auto" w:fill="FFFFFF"/>
          </w:rPr>
          <w:t>akcijas</w:t>
        </w:r>
      </w:hyperlink>
      <w:r w:rsidRPr="003D75A1">
        <w:rPr>
          <w:rFonts w:ascii="Arial" w:hAnsi="Arial" w:cs="Arial"/>
          <w:szCs w:val="24"/>
          <w:shd w:val="clear" w:color="auto" w:fill="FFFFFF"/>
        </w:rPr>
        <w:t> kotējās </w:t>
      </w:r>
      <w:hyperlink r:id="rId30" w:tooltip="Ņujorkas fondu birža" w:history="1">
        <w:r w:rsidRPr="003D75A1">
          <w:rPr>
            <w:rStyle w:val="Hipersaite"/>
            <w:rFonts w:ascii="Arial" w:hAnsi="Arial" w:cs="Arial"/>
            <w:color w:val="auto"/>
            <w:szCs w:val="24"/>
            <w:u w:val="none"/>
            <w:shd w:val="clear" w:color="auto" w:fill="FFFFFF"/>
          </w:rPr>
          <w:t>Ņujorkas fondu biržā</w:t>
        </w:r>
      </w:hyperlink>
      <w:r w:rsidRPr="003D75A1">
        <w:rPr>
          <w:rFonts w:ascii="Arial" w:hAnsi="Arial" w:cs="Arial"/>
          <w:szCs w:val="24"/>
          <w:shd w:val="clear" w:color="auto" w:fill="FFFFFF"/>
        </w:rPr>
        <w:t>. Fordu ģimenei 2010. gada oktobrī piederēja 40% akciju, pārējās atradās brīvajā apgrozījumā.</w:t>
      </w:r>
      <w:r w:rsidRPr="003D75A1">
        <w:rPr>
          <w:rFonts w:ascii="Arial" w:hAnsi="Arial" w:cs="Arial"/>
          <w:sz w:val="19"/>
          <w:szCs w:val="19"/>
          <w:shd w:val="clear" w:color="auto" w:fill="FFFFFF"/>
        </w:rPr>
        <w:t xml:space="preserve"> </w:t>
      </w:r>
      <w:r w:rsidRPr="003D75A1">
        <w:rPr>
          <w:rFonts w:ascii="Arial" w:hAnsi="Arial" w:cs="Arial"/>
          <w:szCs w:val="24"/>
          <w:shd w:val="clear" w:color="auto" w:fill="FFFFFF"/>
        </w:rPr>
        <w:t>Direktoru padomes priekšsēdētājs ir Viljams Fords, jaunākais, prezidents — Alans R. Malalijs. Kompānija ražo plašu </w:t>
      </w:r>
      <w:hyperlink r:id="rId31" w:tooltip="Vieglais automobilis" w:history="1">
        <w:r w:rsidRPr="003D75A1">
          <w:rPr>
            <w:rStyle w:val="Hipersaite"/>
            <w:rFonts w:ascii="Arial" w:hAnsi="Arial" w:cs="Arial"/>
            <w:color w:val="auto"/>
            <w:szCs w:val="24"/>
            <w:u w:val="none"/>
            <w:shd w:val="clear" w:color="auto" w:fill="FFFFFF"/>
          </w:rPr>
          <w:t>vieglo</w:t>
        </w:r>
      </w:hyperlink>
      <w:r w:rsidRPr="003D75A1">
        <w:rPr>
          <w:rFonts w:ascii="Arial" w:hAnsi="Arial" w:cs="Arial"/>
          <w:szCs w:val="24"/>
          <w:shd w:val="clear" w:color="auto" w:fill="FFFFFF"/>
        </w:rPr>
        <w:t> un komerctransporta Ford markas automobiļu spektru.</w:t>
      </w:r>
      <w:r w:rsidRPr="003D75A1">
        <w:rPr>
          <w:rFonts w:ascii="Arial" w:hAnsi="Arial" w:cs="Arial"/>
          <w:sz w:val="19"/>
          <w:szCs w:val="19"/>
          <w:shd w:val="clear" w:color="auto" w:fill="FFFFFF"/>
        </w:rPr>
        <w:t xml:space="preserve"> </w:t>
      </w:r>
      <w:r w:rsidRPr="003D75A1">
        <w:rPr>
          <w:rFonts w:ascii="Arial" w:hAnsi="Arial" w:cs="Arial"/>
          <w:szCs w:val="24"/>
          <w:shd w:val="clear" w:color="auto" w:fill="FFFFFF"/>
        </w:rPr>
        <w:t>Kompānija ir sadalīta trīs struktūrvienības pēc ģeogrāfiskā stāvokļa: Ford North America, Ford Asia Pacific un Ford of Europe. Iepriekš katrai struktūrvienībai bija savs modeļu sortiments, bet 2006. gadā kompānijas vadība nolēma par labu "Vienotai Ford" stratēģijai, pēc kuras vadoties Ford pamazām sāks ražot globālus automobiļus, kopīgus visiem tirgiem, un par pirmo kļuva </w:t>
      </w:r>
      <w:hyperlink r:id="rId32" w:tooltip="Ford Focus III (vēl nav uzrakstīts)" w:history="1">
        <w:r w:rsidRPr="003D75A1">
          <w:rPr>
            <w:rStyle w:val="Hipersaite"/>
            <w:rFonts w:ascii="Arial" w:hAnsi="Arial" w:cs="Arial"/>
            <w:color w:val="auto"/>
            <w:szCs w:val="24"/>
            <w:u w:val="none"/>
            <w:shd w:val="clear" w:color="auto" w:fill="FFFFFF"/>
          </w:rPr>
          <w:t>Ford Focus III</w:t>
        </w:r>
      </w:hyperlink>
      <w:r w:rsidRPr="003D75A1">
        <w:rPr>
          <w:rFonts w:ascii="Arial" w:hAnsi="Arial" w:cs="Arial"/>
          <w:szCs w:val="24"/>
          <w:shd w:val="clear" w:color="auto" w:fill="FFFFFF"/>
        </w:rPr>
        <w:t> modelis. </w:t>
      </w:r>
      <w:r w:rsidR="00D14A83" w:rsidRPr="003D75A1">
        <w:rPr>
          <w:rFonts w:ascii="Arial" w:hAnsi="Arial" w:cs="Arial"/>
          <w:szCs w:val="24"/>
        </w:rPr>
        <w:t>Ford uzņēmumi</w:t>
      </w:r>
      <w:r w:rsidRPr="003D75A1">
        <w:rPr>
          <w:rFonts w:ascii="Arial" w:hAnsi="Arial" w:cs="Arial"/>
          <w:szCs w:val="24"/>
        </w:rPr>
        <w:t>atrodas </w:t>
      </w:r>
      <w:hyperlink r:id="rId33" w:tooltip="Amerikas Savienotās Valstis" w:history="1">
        <w:r w:rsidRPr="003D75A1">
          <w:rPr>
            <w:rStyle w:val="Hipersaite"/>
            <w:rFonts w:ascii="Arial" w:hAnsi="Arial" w:cs="Arial"/>
            <w:color w:val="auto"/>
            <w:szCs w:val="24"/>
            <w:u w:val="none"/>
          </w:rPr>
          <w:t>ASV</w:t>
        </w:r>
      </w:hyperlink>
      <w:r w:rsidRPr="003D75A1">
        <w:rPr>
          <w:rFonts w:ascii="Arial" w:hAnsi="Arial" w:cs="Arial"/>
          <w:szCs w:val="24"/>
        </w:rPr>
        <w:t>, </w:t>
      </w:r>
      <w:hyperlink r:id="rId34" w:tooltip="Krievijas Federācija" w:history="1">
        <w:r w:rsidR="00D14A83" w:rsidRPr="003D75A1">
          <w:rPr>
            <w:rStyle w:val="Hipersaite"/>
            <w:rFonts w:ascii="Arial" w:hAnsi="Arial" w:cs="Arial"/>
            <w:color w:val="auto"/>
            <w:szCs w:val="24"/>
            <w:u w:val="none"/>
          </w:rPr>
          <w:t>Krievijas</w:t>
        </w:r>
        <w:r w:rsidRPr="003D75A1">
          <w:rPr>
            <w:rStyle w:val="Hipersaite"/>
            <w:rFonts w:ascii="Arial" w:hAnsi="Arial" w:cs="Arial"/>
            <w:color w:val="auto"/>
            <w:szCs w:val="24"/>
            <w:u w:val="none"/>
          </w:rPr>
          <w:t>Federācijā</w:t>
        </w:r>
      </w:hyperlink>
      <w:r w:rsidRPr="003D75A1">
        <w:rPr>
          <w:rFonts w:ascii="Arial" w:hAnsi="Arial" w:cs="Arial"/>
          <w:szCs w:val="24"/>
        </w:rPr>
        <w:t>, </w:t>
      </w:r>
      <w:hyperlink r:id="rId35" w:tooltip="Kanāda" w:history="1">
        <w:r w:rsidRPr="003D75A1">
          <w:rPr>
            <w:rStyle w:val="Hipersaite"/>
            <w:rFonts w:ascii="Arial" w:hAnsi="Arial" w:cs="Arial"/>
            <w:color w:val="auto"/>
            <w:szCs w:val="24"/>
            <w:u w:val="none"/>
          </w:rPr>
          <w:t>Kanādā</w:t>
        </w:r>
      </w:hyperlink>
      <w:r w:rsidRPr="003D75A1">
        <w:rPr>
          <w:rFonts w:ascii="Arial" w:hAnsi="Arial" w:cs="Arial"/>
          <w:szCs w:val="24"/>
        </w:rPr>
        <w:t>, </w:t>
      </w:r>
      <w:hyperlink r:id="rId36" w:tooltip="Meksika" w:history="1">
        <w:r w:rsidRPr="003D75A1">
          <w:rPr>
            <w:rStyle w:val="Hipersaite"/>
            <w:rFonts w:ascii="Arial" w:hAnsi="Arial" w:cs="Arial"/>
            <w:color w:val="auto"/>
            <w:szCs w:val="24"/>
            <w:u w:val="none"/>
          </w:rPr>
          <w:t>Meksikā</w:t>
        </w:r>
      </w:hyperlink>
      <w:r w:rsidRPr="003D75A1">
        <w:rPr>
          <w:rFonts w:ascii="Arial" w:hAnsi="Arial" w:cs="Arial"/>
          <w:szCs w:val="24"/>
        </w:rPr>
        <w:t>, </w:t>
      </w:r>
      <w:hyperlink r:id="rId37" w:tooltip="Vācija" w:history="1">
        <w:r w:rsidRPr="003D75A1">
          <w:rPr>
            <w:rStyle w:val="Hipersaite"/>
            <w:rFonts w:ascii="Arial" w:hAnsi="Arial" w:cs="Arial"/>
            <w:color w:val="auto"/>
            <w:szCs w:val="24"/>
            <w:u w:val="none"/>
          </w:rPr>
          <w:t>Vācijā</w:t>
        </w:r>
      </w:hyperlink>
      <w:r w:rsidRPr="003D75A1">
        <w:rPr>
          <w:rFonts w:ascii="Arial" w:hAnsi="Arial" w:cs="Arial"/>
          <w:szCs w:val="24"/>
        </w:rPr>
        <w:t>, </w:t>
      </w:r>
      <w:hyperlink r:id="rId38" w:tooltip="Brazīlija" w:history="1">
        <w:r w:rsidRPr="003D75A1">
          <w:rPr>
            <w:rStyle w:val="Hipersaite"/>
            <w:rFonts w:ascii="Arial" w:hAnsi="Arial" w:cs="Arial"/>
            <w:color w:val="auto"/>
            <w:szCs w:val="24"/>
            <w:u w:val="none"/>
          </w:rPr>
          <w:t>Brazīlijā</w:t>
        </w:r>
      </w:hyperlink>
      <w:r w:rsidRPr="003D75A1">
        <w:rPr>
          <w:rFonts w:ascii="Arial" w:hAnsi="Arial" w:cs="Arial"/>
          <w:szCs w:val="24"/>
        </w:rPr>
        <w:t>, </w:t>
      </w:r>
      <w:hyperlink r:id="rId39" w:history="1">
        <w:r w:rsidRPr="003D75A1">
          <w:rPr>
            <w:rStyle w:val="Hipersaite"/>
            <w:rFonts w:ascii="Arial" w:hAnsi="Arial" w:cs="Arial"/>
            <w:color w:val="auto"/>
            <w:szCs w:val="24"/>
            <w:u w:val="none"/>
          </w:rPr>
          <w:t>Argentīnā</w:t>
        </w:r>
      </w:hyperlink>
      <w:r w:rsidRPr="003D75A1">
        <w:rPr>
          <w:rFonts w:ascii="Arial" w:hAnsi="Arial" w:cs="Arial"/>
          <w:szCs w:val="24"/>
        </w:rPr>
        <w:t>, </w:t>
      </w:r>
      <w:hyperlink r:id="rId40" w:tooltip="Spānija" w:history="1">
        <w:r w:rsidRPr="003D75A1">
          <w:rPr>
            <w:rStyle w:val="Hipersaite"/>
            <w:rFonts w:ascii="Arial" w:hAnsi="Arial" w:cs="Arial"/>
            <w:color w:val="auto"/>
            <w:szCs w:val="24"/>
            <w:u w:val="none"/>
          </w:rPr>
          <w:t>Spānijā</w:t>
        </w:r>
      </w:hyperlink>
      <w:r w:rsidRPr="003D75A1">
        <w:rPr>
          <w:rFonts w:ascii="Arial" w:hAnsi="Arial" w:cs="Arial"/>
          <w:szCs w:val="24"/>
        </w:rPr>
        <w:t>, </w:t>
      </w:r>
      <w:hyperlink r:id="rId41" w:tooltip="Ķīna" w:history="1">
        <w:r w:rsidRPr="003D75A1">
          <w:rPr>
            <w:rStyle w:val="Hipersaite"/>
            <w:rFonts w:ascii="Arial" w:hAnsi="Arial" w:cs="Arial"/>
            <w:color w:val="auto"/>
            <w:szCs w:val="24"/>
            <w:u w:val="none"/>
          </w:rPr>
          <w:t>Ķīnā</w:t>
        </w:r>
      </w:hyperlink>
      <w:r w:rsidRPr="003D75A1">
        <w:rPr>
          <w:rFonts w:ascii="Arial" w:hAnsi="Arial" w:cs="Arial"/>
          <w:szCs w:val="24"/>
        </w:rPr>
        <w:t> un citās valstīs.</w:t>
      </w:r>
      <w:r w:rsidRPr="003D75A1">
        <w:rPr>
          <w:rFonts w:ascii="Arial" w:hAnsi="Arial" w:cs="Arial"/>
        </w:rPr>
        <w:t xml:space="preserve"> </w:t>
      </w:r>
      <w:hyperlink r:id="rId42" w:tooltip="Ford of Europe (vēl nav uzrakstīts)" w:history="1">
        <w:r w:rsidRPr="003D75A1">
          <w:rPr>
            <w:rStyle w:val="Hipersaite"/>
            <w:rFonts w:ascii="Arial" w:hAnsi="Arial" w:cs="Arial"/>
            <w:color w:val="auto"/>
            <w:szCs w:val="24"/>
            <w:u w:val="none"/>
            <w:shd w:val="clear" w:color="auto" w:fill="FFFFFF"/>
          </w:rPr>
          <w:t>Ford of Europe</w:t>
        </w:r>
      </w:hyperlink>
      <w:r w:rsidRPr="003D75A1">
        <w:rPr>
          <w:rFonts w:ascii="Arial" w:hAnsi="Arial" w:cs="Arial"/>
          <w:szCs w:val="24"/>
          <w:shd w:val="clear" w:color="auto" w:fill="FFFFFF"/>
        </w:rPr>
        <w:t> galvenais birojs atrodas </w:t>
      </w:r>
      <w:hyperlink r:id="rId43" w:tooltip="Ķelne" w:history="1">
        <w:r w:rsidRPr="003D75A1">
          <w:rPr>
            <w:rStyle w:val="Hipersaite"/>
            <w:rFonts w:ascii="Arial" w:hAnsi="Arial" w:cs="Arial"/>
            <w:color w:val="auto"/>
            <w:szCs w:val="24"/>
            <w:u w:val="none"/>
            <w:shd w:val="clear" w:color="auto" w:fill="FFFFFF"/>
          </w:rPr>
          <w:t>Ķelnē</w:t>
        </w:r>
      </w:hyperlink>
      <w:r w:rsidRPr="003D75A1">
        <w:rPr>
          <w:rFonts w:ascii="Arial" w:hAnsi="Arial" w:cs="Arial"/>
          <w:szCs w:val="24"/>
          <w:shd w:val="clear" w:color="auto" w:fill="FFFFFF"/>
        </w:rPr>
        <w:t xml:space="preserve"> (Vācija). Struktūrvienības prezidents un ģenerāldirektors ir Stīvens </w:t>
      </w:r>
      <w:proofErr w:type="spellStart"/>
      <w:r w:rsidRPr="003D75A1">
        <w:rPr>
          <w:rFonts w:ascii="Arial" w:hAnsi="Arial" w:cs="Arial"/>
          <w:szCs w:val="24"/>
          <w:shd w:val="clear" w:color="auto" w:fill="FFFFFF"/>
        </w:rPr>
        <w:t>Odels</w:t>
      </w:r>
      <w:proofErr w:type="spellEnd"/>
      <w:r w:rsidRPr="003D75A1">
        <w:rPr>
          <w:rFonts w:ascii="Arial" w:hAnsi="Arial" w:cs="Arial"/>
          <w:szCs w:val="24"/>
          <w:shd w:val="clear" w:color="auto" w:fill="FFFFFF"/>
        </w:rPr>
        <w:t>.</w:t>
      </w:r>
    </w:p>
    <w:p w:rsidR="00E966D2" w:rsidRPr="003D75A1" w:rsidRDefault="00E966D2">
      <w:pPr>
        <w:rPr>
          <w:rFonts w:ascii="Arial" w:hAnsi="Arial" w:cs="Arial"/>
          <w:szCs w:val="24"/>
          <w:shd w:val="clear" w:color="auto" w:fill="FFFFFF"/>
        </w:rPr>
      </w:pPr>
      <w:r w:rsidRPr="003D75A1">
        <w:rPr>
          <w:rFonts w:ascii="Arial" w:hAnsi="Arial" w:cs="Arial"/>
          <w:szCs w:val="24"/>
          <w:shd w:val="clear" w:color="auto" w:fill="FFFFFF"/>
        </w:rPr>
        <w:br w:type="page"/>
      </w:r>
    </w:p>
    <w:p w:rsidR="00407BEC" w:rsidRPr="003D75A1" w:rsidRDefault="00E966D2" w:rsidP="00E966D2">
      <w:pPr>
        <w:pStyle w:val="Sarakstarindkopa"/>
        <w:spacing w:line="360" w:lineRule="auto"/>
        <w:ind w:firstLine="851"/>
        <w:jc w:val="center"/>
        <w:rPr>
          <w:rFonts w:ascii="Arial" w:hAnsi="Arial" w:cs="Arial"/>
          <w:b/>
          <w:sz w:val="32"/>
          <w:szCs w:val="32"/>
        </w:rPr>
      </w:pPr>
      <w:r w:rsidRPr="003D75A1">
        <w:rPr>
          <w:rFonts w:ascii="Arial" w:hAnsi="Arial" w:cs="Arial"/>
          <w:b/>
          <w:sz w:val="32"/>
          <w:szCs w:val="32"/>
        </w:rPr>
        <w:lastRenderedPageBreak/>
        <w:t>Ford GT40</w:t>
      </w:r>
    </w:p>
    <w:p w:rsidR="008235B9" w:rsidRPr="003D75A1" w:rsidRDefault="00E966D2" w:rsidP="008235B9">
      <w:pPr>
        <w:pStyle w:val="Sarakstarindkopa"/>
        <w:spacing w:line="360" w:lineRule="auto"/>
        <w:ind w:firstLine="851"/>
        <w:jc w:val="both"/>
        <w:rPr>
          <w:rFonts w:ascii="Arial" w:hAnsi="Arial" w:cs="Arial"/>
          <w:szCs w:val="24"/>
          <w:shd w:val="clear" w:color="auto" w:fill="FFFFFF"/>
        </w:rPr>
      </w:pPr>
      <w:r w:rsidRPr="003D75A1">
        <w:rPr>
          <w:rFonts w:ascii="Arial" w:hAnsi="Arial" w:cs="Arial"/>
          <w:szCs w:val="24"/>
        </w:rPr>
        <w:t xml:space="preserve">Šo auto ražoja no 1964.gadam līdz </w:t>
      </w:r>
      <w:r w:rsidR="008235B9" w:rsidRPr="003D75A1">
        <w:rPr>
          <w:rFonts w:ascii="Arial" w:hAnsi="Arial" w:cs="Arial"/>
          <w:szCs w:val="24"/>
        </w:rPr>
        <w:t>1969.gadam.FORD GT 40 bija atbilde FERRARI izaicinājumam.</w:t>
      </w:r>
      <w:r w:rsidR="008235B9" w:rsidRPr="003D75A1">
        <w:rPr>
          <w:rFonts w:ascii="Arial" w:hAnsi="Arial" w:cs="Arial"/>
          <w:sz w:val="20"/>
          <w:szCs w:val="20"/>
          <w:shd w:val="clear" w:color="auto" w:fill="FFFFFF"/>
        </w:rPr>
        <w:t xml:space="preserve">  sešdesmito gadu sākumā Henrijs Fords II vēlējās nopirkt FERRARI ar mērķi caur slavu autosportā piesaistīt FORD zīmolam jauniešu auditoriju. Darījums nenotika, jo Enco Ferrari, sarunu laikā, neguva pārliecību, ka FORD ļaus FERRARI mašīnām piedalīties Indianapolisas sacīkstēs.</w:t>
      </w:r>
      <w:r w:rsidR="002D75C5" w:rsidRPr="003D75A1">
        <w:rPr>
          <w:rFonts w:ascii="Arial" w:hAnsi="Arial" w:cs="Arial"/>
          <w:sz w:val="20"/>
          <w:szCs w:val="20"/>
          <w:shd w:val="clear" w:color="auto" w:fill="FFFFFF"/>
        </w:rPr>
        <w:t xml:space="preserve"> </w:t>
      </w:r>
      <w:r w:rsidR="002D75C5" w:rsidRPr="003D75A1">
        <w:rPr>
          <w:rFonts w:ascii="Arial" w:hAnsi="Arial" w:cs="Arial"/>
          <w:szCs w:val="24"/>
          <w:shd w:val="clear" w:color="auto" w:fill="FFFFFF"/>
        </w:rPr>
        <w:t>Dusmās par nenotikušo darījumu Henrijs Fords nolēma sakaut itāļu milzi 24 stundu Lemānas sacīkstēs, kuras es saucu par diennakts autoprieku.</w:t>
      </w:r>
      <w:r w:rsidR="002D75C5" w:rsidRPr="003D75A1">
        <w:rPr>
          <w:rFonts w:ascii="Arial" w:hAnsi="Arial" w:cs="Arial"/>
          <w:sz w:val="20"/>
          <w:szCs w:val="20"/>
          <w:shd w:val="clear" w:color="auto" w:fill="FFFFFF"/>
        </w:rPr>
        <w:t xml:space="preserve"> </w:t>
      </w:r>
      <w:r w:rsidR="002D75C5" w:rsidRPr="003D75A1">
        <w:rPr>
          <w:rFonts w:ascii="Arial" w:hAnsi="Arial" w:cs="Arial"/>
          <w:szCs w:val="24"/>
          <w:shd w:val="clear" w:color="auto" w:fill="FFFFFF"/>
        </w:rPr>
        <w:t> Mašīnai uzstādīja kompakto un vieglo FORD 289, V8 motoru ar 4,7 litru motoru , kurš darbināja automobili COBRA. Ar jaudu līdz 400 zs un izcilu aerodinamiku auto spēja sasniegt 322 km/h sacīkšu variantā. Ieskrējiens no 0- 97 km/h aizņēma 4,3 sekundes.</w:t>
      </w:r>
    </w:p>
    <w:p w:rsidR="00CA7B9D" w:rsidRPr="003D75A1" w:rsidRDefault="00CA7B9D" w:rsidP="00CA7B9D">
      <w:pPr>
        <w:pStyle w:val="Sarakstarindkopa"/>
        <w:spacing w:line="360" w:lineRule="auto"/>
        <w:ind w:firstLine="851"/>
        <w:jc w:val="center"/>
        <w:rPr>
          <w:rFonts w:ascii="Arial" w:hAnsi="Arial" w:cs="Arial"/>
          <w:b/>
          <w:sz w:val="32"/>
          <w:szCs w:val="32"/>
          <w:shd w:val="clear" w:color="auto" w:fill="FFFFFF"/>
        </w:rPr>
      </w:pPr>
      <w:r w:rsidRPr="003D75A1">
        <w:rPr>
          <w:rFonts w:ascii="Arial" w:hAnsi="Arial" w:cs="Arial"/>
          <w:b/>
          <w:sz w:val="32"/>
          <w:szCs w:val="32"/>
          <w:shd w:val="clear" w:color="auto" w:fill="FFFFFF"/>
        </w:rPr>
        <w:t>Ford Mustang</w:t>
      </w:r>
    </w:p>
    <w:p w:rsidR="00CA7B9D" w:rsidRPr="003D75A1" w:rsidRDefault="00CA7B9D" w:rsidP="00CA7B9D">
      <w:pPr>
        <w:pStyle w:val="Paraststmeklis"/>
        <w:shd w:val="clear" w:color="auto" w:fill="FFFFFF"/>
        <w:spacing w:before="0" w:beforeAutospacing="0" w:after="0" w:afterAutospacing="0"/>
        <w:jc w:val="both"/>
        <w:textAlignment w:val="baseline"/>
        <w:rPr>
          <w:rFonts w:ascii="Arial" w:hAnsi="Arial" w:cs="Arial"/>
        </w:rPr>
      </w:pPr>
      <w:r w:rsidRPr="003D75A1">
        <w:rPr>
          <w:rFonts w:ascii="Arial" w:hAnsi="Arial" w:cs="Arial"/>
          <w:shd w:val="clear" w:color="auto" w:fill="FFFFFF"/>
        </w:rPr>
        <w:t>1964. gadā izlaistais automobilis savā pirmajā variantā bija ‘’Pony car’’- praktisks amerikāņu spēkrats, bet tajā bija daudz vairāk sportisko īpašību, nekā pieļāva tā pircēji. Divus gadus pēc FORD MUSTANG laišanas tirgū ražotājs atzīmēja miljonā eksemplāra pārdošanu. Pirmajās 100 dienās pārdeva 100 000 mašīnu. Kopā gadā pārdeva 418 812 spēkratu, kas kompānijai atnesa 1 miljardu dolāru ienākumus.</w:t>
      </w:r>
      <w:r w:rsidRPr="003D75A1">
        <w:rPr>
          <w:rFonts w:ascii="Arial" w:hAnsi="Arial" w:cs="Arial"/>
          <w:sz w:val="20"/>
          <w:szCs w:val="20"/>
          <w:bdr w:val="none" w:sz="0" w:space="0" w:color="auto" w:frame="1"/>
        </w:rPr>
        <w:t xml:space="preserve"> </w:t>
      </w:r>
      <w:r w:rsidRPr="003D75A1">
        <w:rPr>
          <w:rFonts w:ascii="Arial" w:hAnsi="Arial" w:cs="Arial"/>
          <w:bdr w:val="none" w:sz="0" w:space="0" w:color="auto" w:frame="1"/>
        </w:rPr>
        <w:t>Ražošanas sākumā varēja izvēlēties starp diviem, salīdzinoši vienkāršiem, motoriem rindas sešu cilindru vai V8, bet ar laiku piedāvājums paplašinājās un 1968. gadā jau bija iespējams V8 ar 427 kubikcollu darba tilpumu, un 390 zs jaudu.</w:t>
      </w:r>
      <w:r w:rsidRPr="003D75A1">
        <w:rPr>
          <w:rFonts w:ascii="Arial" w:hAnsi="Arial" w:cs="Arial"/>
          <w:sz w:val="20"/>
          <w:szCs w:val="20"/>
          <w:shd w:val="clear" w:color="auto" w:fill="FFFFFF"/>
        </w:rPr>
        <w:t xml:space="preserve"> </w:t>
      </w:r>
      <w:r w:rsidRPr="003D75A1">
        <w:rPr>
          <w:rFonts w:ascii="Arial" w:hAnsi="Arial" w:cs="Arial"/>
          <w:shd w:val="clear" w:color="auto" w:fill="FFFFFF"/>
        </w:rPr>
        <w:t> FORD MUSTANG GT350 ātrums bija 201 km/h, bet ieskrējiens no 0- 97 km/h aizņēma 4,5 sekundes.</w:t>
      </w:r>
    </w:p>
    <w:p w:rsidR="00CA7B9D" w:rsidRPr="003D75A1" w:rsidRDefault="00913370" w:rsidP="00913370">
      <w:pPr>
        <w:pStyle w:val="Sarakstarindkopa"/>
        <w:spacing w:line="360" w:lineRule="auto"/>
        <w:ind w:firstLine="851"/>
        <w:jc w:val="center"/>
        <w:rPr>
          <w:rFonts w:ascii="Arial" w:hAnsi="Arial" w:cs="Arial"/>
          <w:b/>
          <w:sz w:val="32"/>
          <w:szCs w:val="32"/>
        </w:rPr>
      </w:pPr>
      <w:r w:rsidRPr="003D75A1">
        <w:rPr>
          <w:rFonts w:ascii="Arial" w:hAnsi="Arial" w:cs="Arial"/>
          <w:b/>
          <w:sz w:val="32"/>
          <w:szCs w:val="32"/>
        </w:rPr>
        <w:t>Ford RS200</w:t>
      </w:r>
    </w:p>
    <w:p w:rsidR="00913370" w:rsidRPr="003D75A1" w:rsidRDefault="00913370" w:rsidP="00913370">
      <w:pPr>
        <w:shd w:val="clear" w:color="auto" w:fill="FFFFFF"/>
        <w:spacing w:before="225" w:after="225" w:line="390" w:lineRule="atLeast"/>
        <w:jc w:val="both"/>
        <w:textAlignment w:val="baseline"/>
        <w:outlineLvl w:val="2"/>
        <w:rPr>
          <w:rFonts w:ascii="Arial" w:eastAsia="Times New Roman" w:hAnsi="Arial" w:cs="Arial"/>
          <w:bCs/>
          <w:szCs w:val="24"/>
          <w:lang w:eastAsia="lv-LV"/>
        </w:rPr>
      </w:pPr>
      <w:bookmarkStart w:id="1" w:name="_Toc505093789"/>
      <w:r w:rsidRPr="003D75A1">
        <w:rPr>
          <w:rFonts w:ascii="Arial" w:eastAsia="Times New Roman" w:hAnsi="Arial" w:cs="Arial"/>
          <w:bCs/>
          <w:szCs w:val="24"/>
          <w:lang w:eastAsia="lv-LV"/>
        </w:rPr>
        <w:t>Ražoja no 1984.- 1986. gadam.</w:t>
      </w:r>
      <w:r w:rsidRPr="003D75A1">
        <w:rPr>
          <w:rFonts w:ascii="Arial" w:hAnsi="Arial" w:cs="Arial"/>
          <w:sz w:val="20"/>
          <w:szCs w:val="20"/>
          <w:shd w:val="clear" w:color="auto" w:fill="FFFFFF"/>
        </w:rPr>
        <w:t xml:space="preserve"> </w:t>
      </w:r>
      <w:r w:rsidRPr="003D75A1">
        <w:rPr>
          <w:rFonts w:ascii="Arial" w:hAnsi="Arial" w:cs="Arial"/>
          <w:szCs w:val="24"/>
          <w:shd w:val="clear" w:color="auto" w:fill="FFFFFF"/>
        </w:rPr>
        <w:t xml:space="preserve">Ideja par, aizmugures piedziņas, FORD ražošanu rallija B grupas vajadzībām  radās jau pēc FORD ESCORT </w:t>
      </w:r>
      <w:proofErr w:type="spellStart"/>
      <w:r w:rsidRPr="003D75A1">
        <w:rPr>
          <w:rFonts w:ascii="Arial" w:hAnsi="Arial" w:cs="Arial"/>
          <w:szCs w:val="24"/>
          <w:shd w:val="clear" w:color="auto" w:fill="FFFFFF"/>
        </w:rPr>
        <w:t>MkIII</w:t>
      </w:r>
      <w:proofErr w:type="spellEnd"/>
      <w:r w:rsidRPr="003D75A1">
        <w:rPr>
          <w:rFonts w:ascii="Arial" w:hAnsi="Arial" w:cs="Arial"/>
          <w:szCs w:val="24"/>
          <w:shd w:val="clear" w:color="auto" w:fill="FFFFFF"/>
        </w:rPr>
        <w:t xml:space="preserve"> prezentācijas 1980. gadā. Uz tā bāzes tapa prototips FORD ESCORT 1700T. Tā attīstības problēmu dēļ projektu neturpināja. Uzsāka darbu pie pilnpiedziņas spēkrata, kuru pazīstam kā FORD RS200.</w:t>
      </w:r>
      <w:r w:rsidRPr="003D75A1">
        <w:rPr>
          <w:rFonts w:ascii="Arial" w:hAnsi="Arial" w:cs="Arial"/>
          <w:sz w:val="20"/>
          <w:szCs w:val="20"/>
          <w:shd w:val="clear" w:color="auto" w:fill="FFFFFF"/>
        </w:rPr>
        <w:t xml:space="preserve"> </w:t>
      </w:r>
      <w:r w:rsidRPr="003D75A1">
        <w:rPr>
          <w:rFonts w:ascii="Arial" w:hAnsi="Arial" w:cs="Arial"/>
          <w:szCs w:val="24"/>
          <w:shd w:val="clear" w:color="auto" w:fill="FFFFFF"/>
        </w:rPr>
        <w:t>Šajā mašīnā FORD pirmo reizi izmēģināja pilnpiedziņas sistēmu rallija mašīnām. Visu riteņu piedziņa ļāva sacensties ar AUDI QUATTRO.</w:t>
      </w:r>
      <w:r w:rsidR="001964EB" w:rsidRPr="003D75A1">
        <w:rPr>
          <w:rFonts w:ascii="Arial" w:hAnsi="Arial" w:cs="Arial"/>
          <w:sz w:val="20"/>
          <w:szCs w:val="20"/>
          <w:shd w:val="clear" w:color="auto" w:fill="FFFFFF"/>
        </w:rPr>
        <w:t xml:space="preserve"> </w:t>
      </w:r>
      <w:r w:rsidR="001964EB" w:rsidRPr="003D75A1">
        <w:rPr>
          <w:rFonts w:ascii="Arial" w:hAnsi="Arial" w:cs="Arial"/>
          <w:szCs w:val="24"/>
          <w:shd w:val="clear" w:color="auto" w:fill="FFFFFF"/>
        </w:rPr>
        <w:t xml:space="preserve">Bāzes ietvaros esošajam divu litru, rindas četru cilindru, motoram bija </w:t>
      </w:r>
      <w:proofErr w:type="spellStart"/>
      <w:r w:rsidR="001964EB" w:rsidRPr="003D75A1">
        <w:rPr>
          <w:rFonts w:ascii="Arial" w:hAnsi="Arial" w:cs="Arial"/>
          <w:szCs w:val="24"/>
          <w:shd w:val="clear" w:color="auto" w:fill="FFFFFF"/>
        </w:rPr>
        <w:t>turbopūte</w:t>
      </w:r>
      <w:proofErr w:type="spellEnd"/>
      <w:r w:rsidR="001964EB" w:rsidRPr="003D75A1">
        <w:rPr>
          <w:rFonts w:ascii="Arial" w:hAnsi="Arial" w:cs="Arial"/>
          <w:szCs w:val="24"/>
          <w:shd w:val="clear" w:color="auto" w:fill="FFFFFF"/>
        </w:rPr>
        <w:t xml:space="preserve">. Spēka agregāta jauda bija 250 </w:t>
      </w:r>
      <w:proofErr w:type="spellStart"/>
      <w:r w:rsidR="001964EB" w:rsidRPr="003D75A1">
        <w:rPr>
          <w:rFonts w:ascii="Arial" w:hAnsi="Arial" w:cs="Arial"/>
          <w:szCs w:val="24"/>
          <w:shd w:val="clear" w:color="auto" w:fill="FFFFFF"/>
        </w:rPr>
        <w:t>zs</w:t>
      </w:r>
      <w:proofErr w:type="spellEnd"/>
      <w:r w:rsidR="001964EB" w:rsidRPr="003D75A1">
        <w:rPr>
          <w:rFonts w:ascii="Arial" w:hAnsi="Arial" w:cs="Arial"/>
          <w:szCs w:val="24"/>
          <w:shd w:val="clear" w:color="auto" w:fill="FFFFFF"/>
        </w:rPr>
        <w:t xml:space="preserve">, kas ļāva </w:t>
      </w:r>
      <w:proofErr w:type="spellStart"/>
      <w:r w:rsidR="001964EB" w:rsidRPr="003D75A1">
        <w:rPr>
          <w:rFonts w:ascii="Arial" w:hAnsi="Arial" w:cs="Arial"/>
          <w:szCs w:val="24"/>
          <w:shd w:val="clear" w:color="auto" w:fill="FFFFFF"/>
        </w:rPr>
        <w:t>ātrumposmā</w:t>
      </w:r>
      <w:proofErr w:type="spellEnd"/>
      <w:r w:rsidR="001964EB" w:rsidRPr="003D75A1">
        <w:rPr>
          <w:rFonts w:ascii="Arial" w:hAnsi="Arial" w:cs="Arial"/>
          <w:szCs w:val="24"/>
          <w:shd w:val="clear" w:color="auto" w:fill="FFFFFF"/>
        </w:rPr>
        <w:t xml:space="preserve"> attīstīt maksimālo ātrumu līdz 241 km/h. Savukārt ieskrējiens no 0- 97 km/h aizņēma 4,5 sekundes. Naktī pirms rallija, </w:t>
      </w:r>
      <w:r w:rsidR="001964EB" w:rsidRPr="003D75A1">
        <w:rPr>
          <w:rFonts w:ascii="Arial" w:hAnsi="Arial" w:cs="Arial"/>
          <w:szCs w:val="24"/>
          <w:shd w:val="clear" w:color="auto" w:fill="FFFFFF"/>
        </w:rPr>
        <w:lastRenderedPageBreak/>
        <w:t xml:space="preserve">viegli </w:t>
      </w:r>
      <w:proofErr w:type="spellStart"/>
      <w:r w:rsidR="001964EB" w:rsidRPr="003D75A1">
        <w:rPr>
          <w:rFonts w:ascii="Arial" w:hAnsi="Arial" w:cs="Arial"/>
          <w:szCs w:val="24"/>
          <w:shd w:val="clear" w:color="auto" w:fill="FFFFFF"/>
        </w:rPr>
        <w:t>paķimerējoties</w:t>
      </w:r>
      <w:proofErr w:type="spellEnd"/>
      <w:r w:rsidR="001964EB" w:rsidRPr="003D75A1">
        <w:rPr>
          <w:rFonts w:ascii="Arial" w:hAnsi="Arial" w:cs="Arial"/>
          <w:szCs w:val="24"/>
          <w:shd w:val="clear" w:color="auto" w:fill="FFFFFF"/>
        </w:rPr>
        <w:t xml:space="preserve"> ar motoru, varēja pacelt jaudu līdz 340 zs. un pat vēl vairāk. FORD RS 200 bija ļoti ātra mašīna.</w:t>
      </w:r>
      <w:bookmarkEnd w:id="1"/>
    </w:p>
    <w:p w:rsidR="00913370" w:rsidRPr="003D75A1" w:rsidRDefault="00913370" w:rsidP="00913370">
      <w:pPr>
        <w:pStyle w:val="Sarakstarindkopa"/>
        <w:spacing w:line="360" w:lineRule="auto"/>
        <w:ind w:firstLine="851"/>
        <w:jc w:val="both"/>
        <w:rPr>
          <w:rFonts w:ascii="Arial" w:hAnsi="Arial" w:cs="Arial"/>
          <w:szCs w:val="24"/>
        </w:rPr>
      </w:pPr>
    </w:p>
    <w:p w:rsidR="008235B9" w:rsidRPr="003D75A1" w:rsidRDefault="008235B9" w:rsidP="008235B9">
      <w:pPr>
        <w:pStyle w:val="Virsraksts3"/>
        <w:shd w:val="clear" w:color="auto" w:fill="FFFFFF"/>
        <w:spacing w:before="225" w:beforeAutospacing="0" w:after="225" w:afterAutospacing="0" w:line="390" w:lineRule="atLeast"/>
        <w:textAlignment w:val="baseline"/>
        <w:rPr>
          <w:rFonts w:ascii="Arial" w:hAnsi="Arial" w:cs="Arial"/>
          <w:b w:val="0"/>
          <w:sz w:val="24"/>
          <w:szCs w:val="24"/>
        </w:rPr>
      </w:pPr>
    </w:p>
    <w:p w:rsidR="00D14A83" w:rsidRPr="003D75A1" w:rsidRDefault="00D14A83" w:rsidP="002869BA">
      <w:pPr>
        <w:pStyle w:val="Paraststmeklis"/>
        <w:shd w:val="clear" w:color="auto" w:fill="FFFFFF"/>
        <w:spacing w:before="120" w:beforeAutospacing="0" w:after="120" w:afterAutospacing="0" w:line="360" w:lineRule="auto"/>
        <w:ind w:firstLine="851"/>
        <w:jc w:val="both"/>
        <w:rPr>
          <w:rFonts w:ascii="Arial" w:hAnsi="Arial" w:cs="Arial"/>
        </w:rPr>
      </w:pPr>
    </w:p>
    <w:p w:rsidR="00D14A83" w:rsidRPr="003D75A1" w:rsidRDefault="00D14A83" w:rsidP="002869BA">
      <w:pPr>
        <w:spacing w:line="360" w:lineRule="auto"/>
        <w:ind w:firstLine="851"/>
        <w:jc w:val="both"/>
        <w:rPr>
          <w:rFonts w:ascii="Arial" w:eastAsia="Times New Roman" w:hAnsi="Arial" w:cs="Arial"/>
          <w:szCs w:val="24"/>
          <w:lang w:eastAsia="lv-LV"/>
        </w:rPr>
      </w:pPr>
      <w:r w:rsidRPr="003D75A1">
        <w:rPr>
          <w:rFonts w:ascii="Arial" w:hAnsi="Arial" w:cs="Arial"/>
        </w:rPr>
        <w:br w:type="page"/>
      </w:r>
    </w:p>
    <w:p w:rsidR="00407BEC" w:rsidRPr="003D75A1" w:rsidRDefault="00D14A83" w:rsidP="002869BA">
      <w:pPr>
        <w:pStyle w:val="Paraststmeklis"/>
        <w:shd w:val="clear" w:color="auto" w:fill="FFFFFF"/>
        <w:spacing w:before="120" w:beforeAutospacing="0" w:after="120" w:afterAutospacing="0" w:line="360" w:lineRule="auto"/>
        <w:ind w:firstLine="851"/>
        <w:jc w:val="center"/>
        <w:rPr>
          <w:rFonts w:ascii="Arial" w:hAnsi="Arial" w:cs="Arial"/>
          <w:b/>
          <w:sz w:val="32"/>
          <w:szCs w:val="32"/>
        </w:rPr>
      </w:pPr>
      <w:r w:rsidRPr="003D75A1">
        <w:rPr>
          <w:rFonts w:ascii="Arial" w:hAnsi="Arial" w:cs="Arial"/>
          <w:b/>
          <w:sz w:val="32"/>
          <w:szCs w:val="32"/>
        </w:rPr>
        <w:lastRenderedPageBreak/>
        <w:t>Sporta sasniegumi</w:t>
      </w:r>
    </w:p>
    <w:p w:rsidR="00700C6A" w:rsidRPr="003D75A1" w:rsidRDefault="00D14A83" w:rsidP="002869BA">
      <w:pPr>
        <w:pStyle w:val="Sarakstarindkopa"/>
        <w:spacing w:line="360" w:lineRule="auto"/>
        <w:ind w:firstLine="851"/>
        <w:jc w:val="right"/>
        <w:rPr>
          <w:rFonts w:ascii="Arial" w:hAnsi="Arial" w:cs="Arial"/>
          <w:b/>
          <w:sz w:val="28"/>
          <w:szCs w:val="28"/>
          <w:shd w:val="clear" w:color="auto" w:fill="FFFFFF"/>
        </w:rPr>
      </w:pPr>
      <w:r w:rsidRPr="003D75A1">
        <w:rPr>
          <w:rFonts w:ascii="Arial" w:hAnsi="Arial" w:cs="Arial"/>
          <w:b/>
          <w:sz w:val="28"/>
          <w:szCs w:val="28"/>
          <w:shd w:val="clear" w:color="auto" w:fill="FFFFFF"/>
        </w:rPr>
        <w:t>Formula 1</w:t>
      </w:r>
    </w:p>
    <w:p w:rsidR="002869BA" w:rsidRPr="003D75A1" w:rsidRDefault="002869BA" w:rsidP="002869BA">
      <w:pPr>
        <w:pStyle w:val="Sarakstarindkopa"/>
        <w:spacing w:line="360" w:lineRule="auto"/>
        <w:ind w:firstLine="851"/>
        <w:rPr>
          <w:rFonts w:ascii="Arial" w:hAnsi="Arial" w:cs="Arial"/>
          <w:szCs w:val="24"/>
          <w:shd w:val="clear" w:color="auto" w:fill="FFFFFF"/>
        </w:rPr>
      </w:pPr>
      <w:r w:rsidRPr="003D75A1">
        <w:rPr>
          <w:rFonts w:ascii="Arial" w:hAnsi="Arial" w:cs="Arial"/>
          <w:szCs w:val="24"/>
          <w:shd w:val="clear" w:color="auto" w:fill="FFFFFF"/>
        </w:rPr>
        <w:t>Ford Kompānija bija viena no dzinēju piegādātājām </w:t>
      </w:r>
      <w:hyperlink r:id="rId44" w:tooltip="Formula 1" w:history="1">
        <w:r w:rsidRPr="003D75A1">
          <w:rPr>
            <w:rStyle w:val="Hipersaite"/>
            <w:rFonts w:ascii="Arial" w:hAnsi="Arial" w:cs="Arial"/>
            <w:color w:val="auto"/>
            <w:szCs w:val="24"/>
            <w:u w:val="none"/>
            <w:shd w:val="clear" w:color="auto" w:fill="FFFFFF"/>
          </w:rPr>
          <w:t>Formula 1</w:t>
        </w:r>
      </w:hyperlink>
      <w:r w:rsidRPr="003D75A1">
        <w:rPr>
          <w:rFonts w:ascii="Arial" w:hAnsi="Arial" w:cs="Arial"/>
          <w:szCs w:val="24"/>
          <w:shd w:val="clear" w:color="auto" w:fill="FFFFFF"/>
        </w:rPr>
        <w:t> sacīkšu automobiļiem (</w:t>
      </w:r>
      <w:hyperlink r:id="rId45" w:tooltip="Cosworth" w:history="1">
        <w:r w:rsidRPr="003D75A1">
          <w:rPr>
            <w:rStyle w:val="Hipersaite"/>
            <w:rFonts w:ascii="Arial" w:hAnsi="Arial" w:cs="Arial"/>
            <w:color w:val="auto"/>
            <w:szCs w:val="24"/>
            <w:u w:val="none"/>
            <w:shd w:val="clear" w:color="auto" w:fill="FFFFFF"/>
          </w:rPr>
          <w:t>Cosworth</w:t>
        </w:r>
      </w:hyperlink>
      <w:r w:rsidRPr="003D75A1">
        <w:rPr>
          <w:rFonts w:ascii="Arial" w:hAnsi="Arial" w:cs="Arial"/>
          <w:szCs w:val="24"/>
          <w:shd w:val="clear" w:color="auto" w:fill="FFFFFF"/>
        </w:rPr>
        <w:t> markas dzinēji) 37 gadu garumā (1967—2004). 2000. gadā kompānija iegādājās </w:t>
      </w:r>
      <w:hyperlink r:id="rId46" w:tooltip="Stewart Grand Prix" w:history="1">
        <w:r w:rsidRPr="003D75A1">
          <w:rPr>
            <w:rStyle w:val="Hipersaite"/>
            <w:rFonts w:ascii="Arial" w:hAnsi="Arial" w:cs="Arial"/>
            <w:color w:val="auto"/>
            <w:szCs w:val="24"/>
            <w:u w:val="none"/>
            <w:shd w:val="clear" w:color="auto" w:fill="FFFFFF"/>
          </w:rPr>
          <w:t>Stewart Grand Prix</w:t>
        </w:r>
      </w:hyperlink>
      <w:r w:rsidRPr="003D75A1">
        <w:rPr>
          <w:rFonts w:ascii="Arial" w:hAnsi="Arial" w:cs="Arial"/>
          <w:szCs w:val="24"/>
          <w:shd w:val="clear" w:color="auto" w:fill="FFFFFF"/>
        </w:rPr>
        <w:t> komandu, pārsaucot to par </w:t>
      </w:r>
      <w:hyperlink r:id="rId47" w:tooltip="Jaguar Racing" w:history="1">
        <w:r w:rsidRPr="003D75A1">
          <w:rPr>
            <w:rStyle w:val="Hipersaite"/>
            <w:rFonts w:ascii="Arial" w:hAnsi="Arial" w:cs="Arial"/>
            <w:color w:val="auto"/>
            <w:szCs w:val="24"/>
            <w:u w:val="none"/>
            <w:shd w:val="clear" w:color="auto" w:fill="FFFFFF"/>
          </w:rPr>
          <w:t>Jaguar Racing</w:t>
        </w:r>
      </w:hyperlink>
      <w:r w:rsidRPr="003D75A1">
        <w:rPr>
          <w:rFonts w:ascii="Arial" w:hAnsi="Arial" w:cs="Arial"/>
          <w:szCs w:val="24"/>
          <w:shd w:val="clear" w:color="auto" w:fill="FFFFFF"/>
        </w:rPr>
        <w:t>. 2004. gadā komanda tika pārdota koncernam </w:t>
      </w:r>
      <w:hyperlink r:id="rId48" w:tooltip="Red Bull" w:history="1">
        <w:r w:rsidRPr="003D75A1">
          <w:rPr>
            <w:rStyle w:val="Hipersaite"/>
            <w:rFonts w:ascii="Arial" w:hAnsi="Arial" w:cs="Arial"/>
            <w:color w:val="auto"/>
            <w:szCs w:val="24"/>
            <w:u w:val="none"/>
            <w:shd w:val="clear" w:color="auto" w:fill="FFFFFF"/>
          </w:rPr>
          <w:t>Red` Bull</w:t>
        </w:r>
      </w:hyperlink>
      <w:r w:rsidRPr="003D75A1">
        <w:rPr>
          <w:rFonts w:ascii="Arial" w:hAnsi="Arial" w:cs="Arial"/>
          <w:szCs w:val="24"/>
          <w:shd w:val="clear" w:color="auto" w:fill="FFFFFF"/>
        </w:rPr>
        <w:t>, savukārt uzņēmums Cosworth — Džeraldam Forsaitam un Kevinam Kalhovenam. Ford ar savas markas dzinējiem ir uzvarējusi 176 Grand Prix sacensībā laika periodā no 1967. līdz 2003. gadam, kopā ar </w:t>
      </w:r>
      <w:hyperlink r:id="rId49" w:tooltip="Lotus Cars (vēl nav uzrakstīts)" w:history="1">
        <w:r w:rsidRPr="003D75A1">
          <w:rPr>
            <w:rStyle w:val="Hipersaite"/>
            <w:rFonts w:ascii="Arial" w:hAnsi="Arial" w:cs="Arial"/>
            <w:color w:val="auto"/>
            <w:szCs w:val="24"/>
            <w:u w:val="none"/>
            <w:shd w:val="clear" w:color="auto" w:fill="FFFFFF"/>
          </w:rPr>
          <w:t>Lotus Cars</w:t>
        </w:r>
      </w:hyperlink>
      <w:r w:rsidRPr="003D75A1">
        <w:rPr>
          <w:rFonts w:ascii="Arial" w:hAnsi="Arial" w:cs="Arial"/>
          <w:szCs w:val="24"/>
          <w:shd w:val="clear" w:color="auto" w:fill="FFFFFF"/>
        </w:rPr>
        <w:t> un </w:t>
      </w:r>
      <w:hyperlink r:id="rId50" w:tooltip="McLaren F1 (vēl nav uzrakstīts)" w:history="1">
        <w:r w:rsidRPr="003D75A1">
          <w:rPr>
            <w:rStyle w:val="Hipersaite"/>
            <w:rFonts w:ascii="Arial" w:hAnsi="Arial" w:cs="Arial"/>
            <w:color w:val="auto"/>
            <w:szCs w:val="24"/>
            <w:u w:val="none"/>
            <w:shd w:val="clear" w:color="auto" w:fill="FFFFFF"/>
          </w:rPr>
          <w:t>McLaren F1</w:t>
        </w:r>
      </w:hyperlink>
      <w:r w:rsidRPr="003D75A1">
        <w:rPr>
          <w:rFonts w:ascii="Arial" w:hAnsi="Arial" w:cs="Arial"/>
          <w:szCs w:val="24"/>
          <w:shd w:val="clear" w:color="auto" w:fill="FFFFFF"/>
        </w:rPr>
        <w:t> komandām.</w:t>
      </w:r>
    </w:p>
    <w:p w:rsidR="00B9428A" w:rsidRPr="003D75A1" w:rsidRDefault="00B9428A" w:rsidP="00B9428A">
      <w:pPr>
        <w:pStyle w:val="Sarakstarindkopa"/>
        <w:spacing w:line="360" w:lineRule="auto"/>
        <w:ind w:firstLine="851"/>
        <w:jc w:val="right"/>
        <w:rPr>
          <w:rFonts w:ascii="Arial" w:hAnsi="Arial" w:cs="Arial"/>
          <w:b/>
          <w:sz w:val="28"/>
          <w:szCs w:val="28"/>
          <w:shd w:val="clear" w:color="auto" w:fill="FFFFFF"/>
        </w:rPr>
      </w:pPr>
      <w:r w:rsidRPr="003D75A1">
        <w:rPr>
          <w:rFonts w:ascii="Arial" w:hAnsi="Arial" w:cs="Arial"/>
          <w:b/>
          <w:sz w:val="28"/>
          <w:szCs w:val="28"/>
          <w:shd w:val="clear" w:color="auto" w:fill="FFFFFF"/>
        </w:rPr>
        <w:t>Rallijs</w:t>
      </w:r>
    </w:p>
    <w:p w:rsidR="007117CF" w:rsidRPr="003D75A1" w:rsidRDefault="00B9428A" w:rsidP="00B9428A">
      <w:pPr>
        <w:pStyle w:val="Sarakstarindkopa"/>
        <w:spacing w:line="360" w:lineRule="auto"/>
        <w:ind w:firstLine="851"/>
        <w:jc w:val="both"/>
        <w:rPr>
          <w:rFonts w:ascii="Arial" w:hAnsi="Arial" w:cs="Arial"/>
          <w:szCs w:val="24"/>
          <w:shd w:val="clear" w:color="auto" w:fill="FFFFFF"/>
        </w:rPr>
      </w:pPr>
      <w:r w:rsidRPr="003D75A1">
        <w:rPr>
          <w:rFonts w:ascii="Arial" w:hAnsi="Arial" w:cs="Arial"/>
          <w:szCs w:val="24"/>
          <w:shd w:val="clear" w:color="auto" w:fill="FFFFFF"/>
        </w:rPr>
        <w:t>Ford ir sena </w:t>
      </w:r>
      <w:hyperlink r:id="rId51" w:tooltip="Rallijs" w:history="1">
        <w:r w:rsidRPr="003D75A1">
          <w:rPr>
            <w:rStyle w:val="Hipersaite"/>
            <w:rFonts w:ascii="Arial" w:hAnsi="Arial" w:cs="Arial"/>
            <w:color w:val="auto"/>
            <w:szCs w:val="24"/>
            <w:u w:val="none"/>
            <w:shd w:val="clear" w:color="auto" w:fill="FFFFFF"/>
          </w:rPr>
          <w:t>rallija</w:t>
        </w:r>
      </w:hyperlink>
      <w:r w:rsidRPr="003D75A1">
        <w:rPr>
          <w:rFonts w:ascii="Arial" w:hAnsi="Arial" w:cs="Arial"/>
          <w:szCs w:val="24"/>
          <w:shd w:val="clear" w:color="auto" w:fill="FFFFFF"/>
        </w:rPr>
        <w:t> vēsture, Ford komanda piedalās </w:t>
      </w:r>
      <w:hyperlink r:id="rId52" w:tooltip="Pasaules rallija čempionāts" w:history="1">
        <w:r w:rsidRPr="003D75A1">
          <w:rPr>
            <w:rStyle w:val="Hipersaite"/>
            <w:rFonts w:ascii="Arial" w:hAnsi="Arial" w:cs="Arial"/>
            <w:color w:val="auto"/>
            <w:szCs w:val="24"/>
            <w:u w:val="none"/>
            <w:shd w:val="clear" w:color="auto" w:fill="FFFFFF"/>
          </w:rPr>
          <w:t>Pasaules rallija čempionātā</w:t>
        </w:r>
      </w:hyperlink>
      <w:r w:rsidRPr="003D75A1">
        <w:rPr>
          <w:rFonts w:ascii="Arial" w:hAnsi="Arial" w:cs="Arial"/>
          <w:szCs w:val="24"/>
          <w:shd w:val="clear" w:color="auto" w:fill="FFFFFF"/>
        </w:rPr>
        <w:t> no pašiem tā pirmsākumiem </w:t>
      </w:r>
      <w:hyperlink r:id="rId53" w:tooltip="1973" w:history="1">
        <w:r w:rsidRPr="003D75A1">
          <w:rPr>
            <w:rStyle w:val="Hipersaite"/>
            <w:rFonts w:ascii="Arial" w:hAnsi="Arial" w:cs="Arial"/>
            <w:color w:val="auto"/>
            <w:szCs w:val="24"/>
            <w:u w:val="none"/>
            <w:shd w:val="clear" w:color="auto" w:fill="FFFFFF"/>
          </w:rPr>
          <w:t>1973</w:t>
        </w:r>
      </w:hyperlink>
      <w:r w:rsidRPr="003D75A1">
        <w:rPr>
          <w:rFonts w:ascii="Arial" w:hAnsi="Arial" w:cs="Arial"/>
          <w:szCs w:val="24"/>
          <w:shd w:val="clear" w:color="auto" w:fill="FFFFFF"/>
        </w:rPr>
        <w:t>. gadā. Ford komandu 1979. gadā pārstāvēja Hannu Mikola, Bjorns Valdegards un </w:t>
      </w:r>
      <w:hyperlink r:id="rId54" w:tooltip="Āri Vatanens (vēl nav uzrakstīts)" w:history="1">
        <w:r w:rsidRPr="003D75A1">
          <w:rPr>
            <w:rStyle w:val="Hipersaite"/>
            <w:rFonts w:ascii="Arial" w:hAnsi="Arial" w:cs="Arial"/>
            <w:color w:val="auto"/>
            <w:szCs w:val="24"/>
            <w:u w:val="none"/>
            <w:shd w:val="clear" w:color="auto" w:fill="FFFFFF"/>
          </w:rPr>
          <w:t>Āri Vatanens</w:t>
        </w:r>
      </w:hyperlink>
      <w:r w:rsidRPr="003D75A1">
        <w:rPr>
          <w:rFonts w:ascii="Arial" w:hAnsi="Arial" w:cs="Arial"/>
          <w:szCs w:val="24"/>
          <w:shd w:val="clear" w:color="auto" w:fill="FFFFFF"/>
        </w:rPr>
        <w:t>, </w:t>
      </w:r>
      <w:hyperlink r:id="rId55" w:tooltip="Ford Escort RS1800 (vēl nav uzrakstīts)" w:history="1">
        <w:r w:rsidRPr="003D75A1">
          <w:rPr>
            <w:rStyle w:val="Hipersaite"/>
            <w:rFonts w:ascii="Arial" w:hAnsi="Arial" w:cs="Arial"/>
            <w:color w:val="auto"/>
            <w:szCs w:val="24"/>
            <w:u w:val="none"/>
            <w:shd w:val="clear" w:color="auto" w:fill="FFFFFF"/>
          </w:rPr>
          <w:t>Ford Escort RS1800</w:t>
        </w:r>
      </w:hyperlink>
      <w:r w:rsidRPr="003D75A1">
        <w:rPr>
          <w:rFonts w:ascii="Arial" w:hAnsi="Arial" w:cs="Arial"/>
          <w:szCs w:val="24"/>
          <w:shd w:val="clear" w:color="auto" w:fill="FFFFFF"/>
        </w:rPr>
        <w:t> piloti. B grupā Ford panākumus guva ar </w:t>
      </w:r>
      <w:hyperlink r:id="rId56" w:tooltip="Ford RS200 (vēl nav uzrakstīts)" w:history="1">
        <w:r w:rsidRPr="003D75A1">
          <w:rPr>
            <w:rStyle w:val="Hipersaite"/>
            <w:rFonts w:ascii="Arial" w:hAnsi="Arial" w:cs="Arial"/>
            <w:color w:val="auto"/>
            <w:szCs w:val="24"/>
            <w:u w:val="none"/>
            <w:shd w:val="clear" w:color="auto" w:fill="FFFFFF"/>
          </w:rPr>
          <w:t>Ford RS200</w:t>
        </w:r>
      </w:hyperlink>
      <w:r w:rsidRPr="003D75A1">
        <w:rPr>
          <w:rFonts w:ascii="Arial" w:hAnsi="Arial" w:cs="Arial"/>
          <w:szCs w:val="24"/>
          <w:shd w:val="clear" w:color="auto" w:fill="FFFFFF"/>
        </w:rPr>
        <w:t>. 1999. gadā, dažādos etapos, Ford izmantoja dažādas Ford Focus WRC versijas. 2006. gadā, </w:t>
      </w:r>
      <w:hyperlink r:id="rId57" w:tooltip="BP-Ford World Rally Team (vēl nav uzrakstīts)" w:history="1">
        <w:r w:rsidRPr="003D75A1">
          <w:rPr>
            <w:rStyle w:val="Hipersaite"/>
            <w:rFonts w:ascii="Arial" w:hAnsi="Arial" w:cs="Arial"/>
            <w:color w:val="auto"/>
            <w:szCs w:val="24"/>
            <w:u w:val="none"/>
            <w:shd w:val="clear" w:color="auto" w:fill="FFFFFF"/>
          </w:rPr>
          <w:t>BP-Ford World Rally Team</w:t>
        </w:r>
      </w:hyperlink>
      <w:r w:rsidRPr="003D75A1">
        <w:rPr>
          <w:rFonts w:ascii="Arial" w:hAnsi="Arial" w:cs="Arial"/>
          <w:szCs w:val="24"/>
          <w:shd w:val="clear" w:color="auto" w:fill="FFFFFF"/>
        </w:rPr>
        <w:t xml:space="preserve"> kļuva par otro Ford rallija komandu pēc </w:t>
      </w:r>
      <w:proofErr w:type="spellStart"/>
      <w:r w:rsidRPr="003D75A1">
        <w:rPr>
          <w:rFonts w:ascii="Arial" w:hAnsi="Arial" w:cs="Arial"/>
          <w:szCs w:val="24"/>
          <w:shd w:val="clear" w:color="auto" w:fill="FFFFFF"/>
        </w:rPr>
        <w:t>Focus</w:t>
      </w:r>
      <w:proofErr w:type="spellEnd"/>
      <w:r w:rsidRPr="003D75A1">
        <w:rPr>
          <w:rFonts w:ascii="Arial" w:hAnsi="Arial" w:cs="Arial"/>
          <w:szCs w:val="24"/>
          <w:shd w:val="clear" w:color="auto" w:fill="FFFFFF"/>
        </w:rPr>
        <w:t xml:space="preserve"> RS WRC 06.</w:t>
      </w:r>
    </w:p>
    <w:p w:rsidR="007117CF" w:rsidRPr="003D75A1" w:rsidRDefault="007117CF">
      <w:pPr>
        <w:rPr>
          <w:rFonts w:ascii="Arial" w:hAnsi="Arial" w:cs="Arial"/>
          <w:szCs w:val="24"/>
          <w:shd w:val="clear" w:color="auto" w:fill="FFFFFF"/>
        </w:rPr>
      </w:pPr>
      <w:r w:rsidRPr="003D75A1">
        <w:rPr>
          <w:rFonts w:ascii="Arial" w:hAnsi="Arial" w:cs="Arial"/>
          <w:szCs w:val="24"/>
          <w:shd w:val="clear" w:color="auto" w:fill="FFFFFF"/>
        </w:rPr>
        <w:br w:type="page"/>
      </w:r>
    </w:p>
    <w:p w:rsidR="007117CF" w:rsidRPr="003D75A1" w:rsidRDefault="007117CF" w:rsidP="007117CF">
      <w:pPr>
        <w:pStyle w:val="Sarakstarindkopa"/>
        <w:spacing w:line="360" w:lineRule="auto"/>
        <w:ind w:firstLine="851"/>
        <w:jc w:val="both"/>
        <w:rPr>
          <w:rFonts w:ascii="Arial" w:hAnsi="Arial" w:cs="Arial"/>
          <w:szCs w:val="24"/>
          <w:shd w:val="clear" w:color="auto" w:fill="FFFFFF"/>
        </w:rPr>
      </w:pPr>
      <w:r w:rsidRPr="003D75A1">
        <w:rPr>
          <w:rFonts w:ascii="Arial" w:hAnsi="Arial" w:cs="Arial"/>
          <w:szCs w:val="24"/>
          <w:shd w:val="clear" w:color="auto" w:fill="FFFFFF"/>
        </w:rPr>
        <w:lastRenderedPageBreak/>
        <w:t>1.Jautājums</w:t>
      </w:r>
    </w:p>
    <w:tbl>
      <w:tblPr>
        <w:tblStyle w:val="Reatabula"/>
        <w:tblW w:w="0" w:type="auto"/>
        <w:tblInd w:w="720" w:type="dxa"/>
        <w:tblLook w:val="04A0" w:firstRow="1" w:lastRow="0" w:firstColumn="1" w:lastColumn="0" w:noHBand="0" w:noVBand="1"/>
      </w:tblPr>
      <w:tblGrid>
        <w:gridCol w:w="1798"/>
        <w:gridCol w:w="709"/>
      </w:tblGrid>
      <w:tr w:rsidR="003D75A1" w:rsidRPr="003D75A1" w:rsidTr="007117CF">
        <w:tc>
          <w:tcPr>
            <w:tcW w:w="1798" w:type="dxa"/>
          </w:tcPr>
          <w:p w:rsidR="007117CF" w:rsidRPr="003D75A1" w:rsidRDefault="007117CF" w:rsidP="00B9428A">
            <w:pPr>
              <w:pStyle w:val="Sarakstarindkopa"/>
              <w:spacing w:line="360" w:lineRule="auto"/>
              <w:ind w:left="0"/>
              <w:jc w:val="both"/>
              <w:rPr>
                <w:rFonts w:ascii="Arial" w:hAnsi="Arial" w:cs="Arial"/>
                <w:szCs w:val="24"/>
                <w:shd w:val="clear" w:color="auto" w:fill="FFFFFF"/>
              </w:rPr>
            </w:pPr>
            <w:r w:rsidRPr="003D75A1">
              <w:rPr>
                <w:rFonts w:ascii="Arial" w:hAnsi="Arial" w:cs="Arial"/>
                <w:szCs w:val="24"/>
                <w:shd w:val="clear" w:color="auto" w:fill="FFFFFF"/>
              </w:rPr>
              <w:t>Jā</w:t>
            </w:r>
          </w:p>
        </w:tc>
        <w:tc>
          <w:tcPr>
            <w:tcW w:w="709" w:type="dxa"/>
          </w:tcPr>
          <w:p w:rsidR="007117CF" w:rsidRPr="003D75A1" w:rsidRDefault="007117CF" w:rsidP="00B9428A">
            <w:pPr>
              <w:pStyle w:val="Sarakstarindkopa"/>
              <w:spacing w:line="360" w:lineRule="auto"/>
              <w:ind w:left="0"/>
              <w:jc w:val="both"/>
              <w:rPr>
                <w:rFonts w:ascii="Arial" w:hAnsi="Arial" w:cs="Arial"/>
                <w:szCs w:val="24"/>
                <w:shd w:val="clear" w:color="auto" w:fill="FFFFFF"/>
              </w:rPr>
            </w:pPr>
            <w:r w:rsidRPr="003D75A1">
              <w:rPr>
                <w:rFonts w:ascii="Arial" w:hAnsi="Arial" w:cs="Arial"/>
                <w:szCs w:val="24"/>
                <w:shd w:val="clear" w:color="auto" w:fill="FFFFFF"/>
              </w:rPr>
              <w:t>9</w:t>
            </w:r>
          </w:p>
        </w:tc>
      </w:tr>
      <w:tr w:rsidR="003D75A1" w:rsidRPr="003D75A1" w:rsidTr="007117CF">
        <w:tc>
          <w:tcPr>
            <w:tcW w:w="1798" w:type="dxa"/>
          </w:tcPr>
          <w:p w:rsidR="007117CF" w:rsidRPr="003D75A1" w:rsidRDefault="007117CF" w:rsidP="00B9428A">
            <w:pPr>
              <w:pStyle w:val="Sarakstarindkopa"/>
              <w:spacing w:line="360" w:lineRule="auto"/>
              <w:ind w:left="0"/>
              <w:jc w:val="both"/>
              <w:rPr>
                <w:rFonts w:ascii="Arial" w:hAnsi="Arial" w:cs="Arial"/>
                <w:szCs w:val="24"/>
                <w:shd w:val="clear" w:color="auto" w:fill="FFFFFF"/>
              </w:rPr>
            </w:pPr>
            <w:r w:rsidRPr="003D75A1">
              <w:rPr>
                <w:rFonts w:ascii="Arial" w:hAnsi="Arial" w:cs="Arial"/>
                <w:szCs w:val="24"/>
                <w:shd w:val="clear" w:color="auto" w:fill="FFFFFF"/>
              </w:rPr>
              <w:t>Nē</w:t>
            </w:r>
          </w:p>
        </w:tc>
        <w:tc>
          <w:tcPr>
            <w:tcW w:w="709" w:type="dxa"/>
          </w:tcPr>
          <w:p w:rsidR="007117CF" w:rsidRPr="003D75A1" w:rsidRDefault="007117CF" w:rsidP="00B9428A">
            <w:pPr>
              <w:pStyle w:val="Sarakstarindkopa"/>
              <w:spacing w:line="360" w:lineRule="auto"/>
              <w:ind w:left="0"/>
              <w:jc w:val="both"/>
              <w:rPr>
                <w:rFonts w:ascii="Arial" w:hAnsi="Arial" w:cs="Arial"/>
                <w:szCs w:val="24"/>
                <w:shd w:val="clear" w:color="auto" w:fill="FFFFFF"/>
              </w:rPr>
            </w:pPr>
            <w:r w:rsidRPr="003D75A1">
              <w:rPr>
                <w:rFonts w:ascii="Arial" w:hAnsi="Arial" w:cs="Arial"/>
                <w:szCs w:val="24"/>
                <w:shd w:val="clear" w:color="auto" w:fill="FFFFFF"/>
              </w:rPr>
              <w:t>1</w:t>
            </w:r>
          </w:p>
        </w:tc>
      </w:tr>
    </w:tbl>
    <w:p w:rsidR="007117CF" w:rsidRPr="003D75A1" w:rsidRDefault="007117CF" w:rsidP="007117CF">
      <w:pPr>
        <w:spacing w:line="360" w:lineRule="auto"/>
        <w:jc w:val="both"/>
        <w:rPr>
          <w:rFonts w:ascii="Arial" w:hAnsi="Arial" w:cs="Arial"/>
          <w:bCs/>
          <w:szCs w:val="24"/>
          <w:shd w:val="clear" w:color="auto" w:fill="FFFFFF"/>
        </w:rPr>
      </w:pPr>
      <w:r w:rsidRPr="003D75A1">
        <w:rPr>
          <w:rFonts w:ascii="Arial" w:hAnsi="Arial" w:cs="Arial"/>
          <w:szCs w:val="24"/>
          <w:shd w:val="clear" w:color="auto" w:fill="FFFFFF"/>
        </w:rPr>
        <w:t>Šo bērnu vecāki braukā ar šādu marku automobiļiem;Škoda;Hyundai;</w:t>
      </w:r>
      <w:r w:rsidRPr="003D75A1">
        <w:rPr>
          <w:rFonts w:ascii="Arial" w:hAnsi="Arial" w:cs="Arial"/>
          <w:b/>
          <w:bCs/>
          <w:sz w:val="19"/>
          <w:szCs w:val="19"/>
          <w:shd w:val="clear" w:color="auto" w:fill="FFFFFF"/>
        </w:rPr>
        <w:t xml:space="preserve"> </w:t>
      </w:r>
      <w:r w:rsidRPr="003D75A1">
        <w:rPr>
          <w:rFonts w:ascii="Arial" w:hAnsi="Arial" w:cs="Arial"/>
          <w:bCs/>
          <w:szCs w:val="24"/>
          <w:shd w:val="clear" w:color="auto" w:fill="FFFFFF"/>
        </w:rPr>
        <w:t>Volkswagen</w:t>
      </w:r>
      <w:r w:rsidRPr="003D75A1">
        <w:rPr>
          <w:rFonts w:ascii="Arial" w:hAnsi="Arial" w:cs="Arial"/>
          <w:bCs/>
          <w:szCs w:val="24"/>
          <w:shd w:val="clear" w:color="auto" w:fill="FFFFFF"/>
        </w:rPr>
        <w:t>;Volkswagen;Audi;Ford;Toyota.</w:t>
      </w:r>
    </w:p>
    <w:p w:rsidR="007117CF" w:rsidRPr="003D75A1" w:rsidRDefault="007117C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2.Jautājums</w:t>
      </w:r>
    </w:p>
    <w:tbl>
      <w:tblPr>
        <w:tblStyle w:val="Reatabula"/>
        <w:tblW w:w="9639" w:type="dxa"/>
        <w:tblInd w:w="-459" w:type="dxa"/>
        <w:tblLayout w:type="fixed"/>
        <w:tblLook w:val="04A0" w:firstRow="1" w:lastRow="0" w:firstColumn="1" w:lastColumn="0" w:noHBand="0" w:noVBand="1"/>
      </w:tblPr>
      <w:tblGrid>
        <w:gridCol w:w="1097"/>
        <w:gridCol w:w="1171"/>
        <w:gridCol w:w="993"/>
        <w:gridCol w:w="992"/>
        <w:gridCol w:w="850"/>
        <w:gridCol w:w="993"/>
        <w:gridCol w:w="992"/>
        <w:gridCol w:w="709"/>
        <w:gridCol w:w="1134"/>
        <w:gridCol w:w="708"/>
      </w:tblGrid>
      <w:tr w:rsidR="003D75A1" w:rsidRPr="003D75A1" w:rsidTr="004232FB">
        <w:tc>
          <w:tcPr>
            <w:tcW w:w="1097"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BMW</w:t>
            </w:r>
          </w:p>
        </w:tc>
        <w:tc>
          <w:tcPr>
            <w:tcW w:w="1171"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Toyota</w:t>
            </w:r>
          </w:p>
        </w:tc>
        <w:tc>
          <w:tcPr>
            <w:tcW w:w="993"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Audi</w:t>
            </w:r>
          </w:p>
        </w:tc>
        <w:tc>
          <w:tcPr>
            <w:tcW w:w="992"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Ford</w:t>
            </w:r>
          </w:p>
        </w:tc>
        <w:tc>
          <w:tcPr>
            <w:tcW w:w="850"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Nissan</w:t>
            </w:r>
          </w:p>
        </w:tc>
        <w:tc>
          <w:tcPr>
            <w:tcW w:w="993"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Jaguar</w:t>
            </w:r>
          </w:p>
        </w:tc>
        <w:tc>
          <w:tcPr>
            <w:tcW w:w="992"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Subaru</w:t>
            </w:r>
          </w:p>
        </w:tc>
        <w:tc>
          <w:tcPr>
            <w:tcW w:w="709"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Opel</w:t>
            </w:r>
          </w:p>
        </w:tc>
        <w:tc>
          <w:tcPr>
            <w:tcW w:w="1134"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Žigulis</w:t>
            </w:r>
          </w:p>
        </w:tc>
        <w:tc>
          <w:tcPr>
            <w:tcW w:w="708"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Fiat</w:t>
            </w:r>
          </w:p>
        </w:tc>
      </w:tr>
      <w:tr w:rsidR="003D75A1" w:rsidRPr="003D75A1" w:rsidTr="004232FB">
        <w:tc>
          <w:tcPr>
            <w:tcW w:w="1097"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4</w:t>
            </w:r>
          </w:p>
        </w:tc>
        <w:tc>
          <w:tcPr>
            <w:tcW w:w="1171"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993"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3</w:t>
            </w:r>
          </w:p>
        </w:tc>
        <w:tc>
          <w:tcPr>
            <w:tcW w:w="992"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w:t>
            </w:r>
          </w:p>
        </w:tc>
        <w:tc>
          <w:tcPr>
            <w:tcW w:w="850"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w:t>
            </w:r>
          </w:p>
        </w:tc>
        <w:tc>
          <w:tcPr>
            <w:tcW w:w="993"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992"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709"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134"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708"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r>
      <w:tr w:rsidR="003D75A1" w:rsidRPr="003D75A1" w:rsidTr="004232FB">
        <w:tc>
          <w:tcPr>
            <w:tcW w:w="1097"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Hyundai</w:t>
            </w:r>
          </w:p>
        </w:tc>
        <w:tc>
          <w:tcPr>
            <w:tcW w:w="1171"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Macerati</w:t>
            </w:r>
          </w:p>
        </w:tc>
        <w:tc>
          <w:tcPr>
            <w:tcW w:w="993"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Volks</w:t>
            </w:r>
            <w:r w:rsidR="004232FB" w:rsidRPr="003D75A1">
              <w:rPr>
                <w:rFonts w:ascii="Arial" w:hAnsi="Arial" w:cs="Arial"/>
                <w:bCs/>
                <w:szCs w:val="24"/>
                <w:shd w:val="clear" w:color="auto" w:fill="FFFFFF"/>
              </w:rPr>
              <w:t>wagen</w:t>
            </w:r>
          </w:p>
        </w:tc>
        <w:tc>
          <w:tcPr>
            <w:tcW w:w="992" w:type="dxa"/>
          </w:tcPr>
          <w:p w:rsidR="00BE43DF"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lamborghini</w:t>
            </w:r>
          </w:p>
        </w:tc>
        <w:tc>
          <w:tcPr>
            <w:tcW w:w="850" w:type="dxa"/>
          </w:tcPr>
          <w:p w:rsidR="00BE43DF"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Gaz</w:t>
            </w:r>
          </w:p>
        </w:tc>
        <w:tc>
          <w:tcPr>
            <w:tcW w:w="993" w:type="dxa"/>
          </w:tcPr>
          <w:p w:rsidR="00BE43DF"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Doge</w:t>
            </w:r>
          </w:p>
        </w:tc>
        <w:tc>
          <w:tcPr>
            <w:tcW w:w="992" w:type="dxa"/>
          </w:tcPr>
          <w:p w:rsidR="00BE43DF" w:rsidRPr="003D75A1" w:rsidRDefault="00BE43DF" w:rsidP="007117CF">
            <w:pPr>
              <w:spacing w:line="360" w:lineRule="auto"/>
              <w:jc w:val="both"/>
              <w:rPr>
                <w:rFonts w:ascii="Arial" w:hAnsi="Arial" w:cs="Arial"/>
                <w:bCs/>
                <w:szCs w:val="24"/>
                <w:shd w:val="clear" w:color="auto" w:fill="FFFFFF"/>
              </w:rPr>
            </w:pPr>
          </w:p>
        </w:tc>
        <w:tc>
          <w:tcPr>
            <w:tcW w:w="709" w:type="dxa"/>
          </w:tcPr>
          <w:p w:rsidR="00BE43DF" w:rsidRPr="003D75A1" w:rsidRDefault="00BE43DF" w:rsidP="007117CF">
            <w:pPr>
              <w:spacing w:line="360" w:lineRule="auto"/>
              <w:jc w:val="both"/>
              <w:rPr>
                <w:rFonts w:ascii="Arial" w:hAnsi="Arial" w:cs="Arial"/>
                <w:bCs/>
                <w:szCs w:val="24"/>
                <w:shd w:val="clear" w:color="auto" w:fill="FFFFFF"/>
              </w:rPr>
            </w:pPr>
          </w:p>
        </w:tc>
        <w:tc>
          <w:tcPr>
            <w:tcW w:w="1134" w:type="dxa"/>
          </w:tcPr>
          <w:p w:rsidR="00BE43DF" w:rsidRPr="003D75A1" w:rsidRDefault="00BE43DF" w:rsidP="007117CF">
            <w:pPr>
              <w:spacing w:line="360" w:lineRule="auto"/>
              <w:jc w:val="both"/>
              <w:rPr>
                <w:rFonts w:ascii="Arial" w:hAnsi="Arial" w:cs="Arial"/>
                <w:bCs/>
                <w:szCs w:val="24"/>
                <w:shd w:val="clear" w:color="auto" w:fill="FFFFFF"/>
              </w:rPr>
            </w:pPr>
          </w:p>
        </w:tc>
        <w:tc>
          <w:tcPr>
            <w:tcW w:w="708" w:type="dxa"/>
          </w:tcPr>
          <w:p w:rsidR="00BE43DF" w:rsidRPr="003D75A1" w:rsidRDefault="00BE43DF" w:rsidP="007117CF">
            <w:pPr>
              <w:spacing w:line="360" w:lineRule="auto"/>
              <w:jc w:val="both"/>
              <w:rPr>
                <w:rFonts w:ascii="Arial" w:hAnsi="Arial" w:cs="Arial"/>
                <w:bCs/>
                <w:szCs w:val="24"/>
                <w:shd w:val="clear" w:color="auto" w:fill="FFFFFF"/>
              </w:rPr>
            </w:pPr>
          </w:p>
        </w:tc>
      </w:tr>
      <w:tr w:rsidR="003D75A1" w:rsidRPr="003D75A1" w:rsidTr="004232FB">
        <w:tc>
          <w:tcPr>
            <w:tcW w:w="1097"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171" w:type="dxa"/>
          </w:tcPr>
          <w:p w:rsidR="00BE43DF" w:rsidRPr="003D75A1" w:rsidRDefault="00BE43DF"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w:t>
            </w:r>
          </w:p>
        </w:tc>
        <w:tc>
          <w:tcPr>
            <w:tcW w:w="993" w:type="dxa"/>
          </w:tcPr>
          <w:p w:rsidR="00BE43DF"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w:t>
            </w:r>
          </w:p>
        </w:tc>
        <w:tc>
          <w:tcPr>
            <w:tcW w:w="992" w:type="dxa"/>
          </w:tcPr>
          <w:p w:rsidR="00BE43DF"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850" w:type="dxa"/>
          </w:tcPr>
          <w:p w:rsidR="00BE43DF"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993" w:type="dxa"/>
          </w:tcPr>
          <w:p w:rsidR="00BE43DF"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992" w:type="dxa"/>
          </w:tcPr>
          <w:p w:rsidR="00BE43DF" w:rsidRPr="003D75A1" w:rsidRDefault="00BE43DF" w:rsidP="007117CF">
            <w:pPr>
              <w:spacing w:line="360" w:lineRule="auto"/>
              <w:jc w:val="both"/>
              <w:rPr>
                <w:rFonts w:ascii="Arial" w:hAnsi="Arial" w:cs="Arial"/>
                <w:bCs/>
                <w:szCs w:val="24"/>
                <w:shd w:val="clear" w:color="auto" w:fill="FFFFFF"/>
              </w:rPr>
            </w:pPr>
          </w:p>
        </w:tc>
        <w:tc>
          <w:tcPr>
            <w:tcW w:w="709" w:type="dxa"/>
          </w:tcPr>
          <w:p w:rsidR="00BE43DF" w:rsidRPr="003D75A1" w:rsidRDefault="00BE43DF" w:rsidP="007117CF">
            <w:pPr>
              <w:spacing w:line="360" w:lineRule="auto"/>
              <w:jc w:val="both"/>
              <w:rPr>
                <w:rFonts w:ascii="Arial" w:hAnsi="Arial" w:cs="Arial"/>
                <w:bCs/>
                <w:szCs w:val="24"/>
                <w:shd w:val="clear" w:color="auto" w:fill="FFFFFF"/>
              </w:rPr>
            </w:pPr>
          </w:p>
        </w:tc>
        <w:tc>
          <w:tcPr>
            <w:tcW w:w="1134" w:type="dxa"/>
          </w:tcPr>
          <w:p w:rsidR="00BE43DF" w:rsidRPr="003D75A1" w:rsidRDefault="00BE43DF" w:rsidP="007117CF">
            <w:pPr>
              <w:spacing w:line="360" w:lineRule="auto"/>
              <w:jc w:val="both"/>
              <w:rPr>
                <w:rFonts w:ascii="Arial" w:hAnsi="Arial" w:cs="Arial"/>
                <w:bCs/>
                <w:szCs w:val="24"/>
                <w:shd w:val="clear" w:color="auto" w:fill="FFFFFF"/>
              </w:rPr>
            </w:pPr>
          </w:p>
        </w:tc>
        <w:tc>
          <w:tcPr>
            <w:tcW w:w="708" w:type="dxa"/>
          </w:tcPr>
          <w:p w:rsidR="00BE43DF" w:rsidRPr="003D75A1" w:rsidRDefault="00BE43DF" w:rsidP="007117CF">
            <w:pPr>
              <w:spacing w:line="360" w:lineRule="auto"/>
              <w:jc w:val="both"/>
              <w:rPr>
                <w:rFonts w:ascii="Arial" w:hAnsi="Arial" w:cs="Arial"/>
                <w:bCs/>
                <w:szCs w:val="24"/>
                <w:shd w:val="clear" w:color="auto" w:fill="FFFFFF"/>
              </w:rPr>
            </w:pPr>
          </w:p>
        </w:tc>
      </w:tr>
    </w:tbl>
    <w:p w:rsidR="007117CF"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3.Jautājums</w:t>
      </w:r>
    </w:p>
    <w:tbl>
      <w:tblPr>
        <w:tblStyle w:val="Reatabula"/>
        <w:tblW w:w="0" w:type="auto"/>
        <w:tblLook w:val="04A0" w:firstRow="1" w:lastRow="0" w:firstColumn="1" w:lastColumn="0" w:noHBand="0" w:noVBand="1"/>
      </w:tblPr>
      <w:tblGrid>
        <w:gridCol w:w="1704"/>
        <w:gridCol w:w="1704"/>
        <w:gridCol w:w="1704"/>
        <w:gridCol w:w="1705"/>
        <w:gridCol w:w="1705"/>
      </w:tblGrid>
      <w:tr w:rsidR="003D75A1" w:rsidRPr="003D75A1" w:rsidTr="004232FB">
        <w:tc>
          <w:tcPr>
            <w:tcW w:w="1704"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Nezinu</w:t>
            </w:r>
          </w:p>
        </w:tc>
        <w:tc>
          <w:tcPr>
            <w:tcW w:w="1704"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Vācijā</w:t>
            </w:r>
          </w:p>
        </w:tc>
        <w:tc>
          <w:tcPr>
            <w:tcW w:w="1704"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Amerikā</w:t>
            </w:r>
          </w:p>
        </w:tc>
        <w:tc>
          <w:tcPr>
            <w:tcW w:w="1705"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Anglijā</w:t>
            </w:r>
          </w:p>
        </w:tc>
        <w:tc>
          <w:tcPr>
            <w:tcW w:w="1705"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Itālijā</w:t>
            </w:r>
          </w:p>
        </w:tc>
      </w:tr>
      <w:tr w:rsidR="003D75A1" w:rsidRPr="003D75A1" w:rsidTr="004232FB">
        <w:tc>
          <w:tcPr>
            <w:tcW w:w="1704"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4</w:t>
            </w:r>
          </w:p>
        </w:tc>
        <w:tc>
          <w:tcPr>
            <w:tcW w:w="1704"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3</w:t>
            </w:r>
          </w:p>
        </w:tc>
        <w:tc>
          <w:tcPr>
            <w:tcW w:w="1704"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w:t>
            </w:r>
          </w:p>
        </w:tc>
        <w:tc>
          <w:tcPr>
            <w:tcW w:w="1705"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705"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r>
    </w:tbl>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4.Jautājums</w:t>
      </w:r>
    </w:p>
    <w:tbl>
      <w:tblPr>
        <w:tblStyle w:val="Reatabula"/>
        <w:tblW w:w="0" w:type="auto"/>
        <w:tblLook w:val="04A0" w:firstRow="1" w:lastRow="0" w:firstColumn="1" w:lastColumn="0" w:noHBand="0" w:noVBand="1"/>
      </w:tblPr>
      <w:tblGrid>
        <w:gridCol w:w="1462"/>
        <w:gridCol w:w="1436"/>
        <w:gridCol w:w="1431"/>
        <w:gridCol w:w="1467"/>
        <w:gridCol w:w="1506"/>
        <w:gridCol w:w="1220"/>
      </w:tblGrid>
      <w:tr w:rsidR="003D75A1" w:rsidRPr="003D75A1" w:rsidTr="004232FB">
        <w:tc>
          <w:tcPr>
            <w:tcW w:w="1462"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Nezinu</w:t>
            </w:r>
          </w:p>
        </w:tc>
        <w:tc>
          <w:tcPr>
            <w:tcW w:w="1436"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Grand pri</w:t>
            </w:r>
          </w:p>
        </w:tc>
        <w:tc>
          <w:tcPr>
            <w:tcW w:w="1431"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Rallijā</w:t>
            </w:r>
          </w:p>
        </w:tc>
        <w:tc>
          <w:tcPr>
            <w:tcW w:w="1467"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Nascar</w:t>
            </w:r>
          </w:p>
        </w:tc>
        <w:tc>
          <w:tcPr>
            <w:tcW w:w="1506"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Formula 1</w:t>
            </w:r>
          </w:p>
        </w:tc>
        <w:tc>
          <w:tcPr>
            <w:tcW w:w="1220"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Driftā</w:t>
            </w:r>
          </w:p>
        </w:tc>
      </w:tr>
      <w:tr w:rsidR="003D75A1" w:rsidRPr="003D75A1" w:rsidTr="004232FB">
        <w:tc>
          <w:tcPr>
            <w:tcW w:w="1462" w:type="dxa"/>
          </w:tcPr>
          <w:p w:rsidR="004232FB" w:rsidRPr="003D75A1" w:rsidRDefault="004232FB" w:rsidP="004232FB">
            <w:pPr>
              <w:spacing w:line="360" w:lineRule="auto"/>
              <w:jc w:val="center"/>
              <w:rPr>
                <w:rFonts w:ascii="Arial" w:hAnsi="Arial" w:cs="Arial"/>
                <w:bCs/>
                <w:szCs w:val="24"/>
                <w:shd w:val="clear" w:color="auto" w:fill="FFFFFF"/>
              </w:rPr>
            </w:pPr>
            <w:r w:rsidRPr="003D75A1">
              <w:rPr>
                <w:rFonts w:ascii="Arial" w:hAnsi="Arial" w:cs="Arial"/>
                <w:bCs/>
                <w:szCs w:val="24"/>
                <w:shd w:val="clear" w:color="auto" w:fill="FFFFFF"/>
              </w:rPr>
              <w:t>4</w:t>
            </w:r>
          </w:p>
        </w:tc>
        <w:tc>
          <w:tcPr>
            <w:tcW w:w="1436"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431"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w:t>
            </w:r>
          </w:p>
        </w:tc>
        <w:tc>
          <w:tcPr>
            <w:tcW w:w="1467"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506"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220" w:type="dxa"/>
          </w:tcPr>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r>
    </w:tbl>
    <w:p w:rsidR="004232FB" w:rsidRPr="003D75A1" w:rsidRDefault="004232FB"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5.Jautājums</w:t>
      </w:r>
    </w:p>
    <w:tbl>
      <w:tblPr>
        <w:tblStyle w:val="Reatabula"/>
        <w:tblW w:w="8613" w:type="dxa"/>
        <w:tblLook w:val="04A0" w:firstRow="1" w:lastRow="0" w:firstColumn="1" w:lastColumn="0" w:noHBand="0" w:noVBand="1"/>
      </w:tblPr>
      <w:tblGrid>
        <w:gridCol w:w="936"/>
        <w:gridCol w:w="1137"/>
        <w:gridCol w:w="1137"/>
        <w:gridCol w:w="1137"/>
        <w:gridCol w:w="1137"/>
        <w:gridCol w:w="1137"/>
        <w:gridCol w:w="1137"/>
        <w:gridCol w:w="924"/>
      </w:tblGrid>
      <w:tr w:rsidR="003D75A1" w:rsidRPr="003D75A1" w:rsidTr="00D13FCE">
        <w:tc>
          <w:tcPr>
            <w:tcW w:w="936"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4km/m</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200km/h</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100km/h</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300km/h</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180km/h</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260km/h</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140km/h</w:t>
            </w:r>
          </w:p>
        </w:tc>
        <w:tc>
          <w:tcPr>
            <w:tcW w:w="855"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nezinu</w:t>
            </w:r>
          </w:p>
        </w:tc>
      </w:tr>
      <w:tr w:rsidR="003D75A1" w:rsidRPr="003D75A1" w:rsidTr="00D13FCE">
        <w:tc>
          <w:tcPr>
            <w:tcW w:w="936"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2</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1137"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c>
          <w:tcPr>
            <w:tcW w:w="855"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1</w:t>
            </w:r>
          </w:p>
        </w:tc>
      </w:tr>
    </w:tbl>
    <w:p w:rsidR="004232FB"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6.Jautājums</w:t>
      </w:r>
    </w:p>
    <w:tbl>
      <w:tblPr>
        <w:tblStyle w:val="Reatabula"/>
        <w:tblW w:w="0" w:type="auto"/>
        <w:tblLook w:val="04A0" w:firstRow="1" w:lastRow="0" w:firstColumn="1" w:lastColumn="0" w:noHBand="0" w:noVBand="1"/>
      </w:tblPr>
      <w:tblGrid>
        <w:gridCol w:w="959"/>
        <w:gridCol w:w="709"/>
      </w:tblGrid>
      <w:tr w:rsidR="003D75A1" w:rsidRPr="003D75A1" w:rsidTr="00D13FCE">
        <w:tc>
          <w:tcPr>
            <w:tcW w:w="959"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 xml:space="preserve">Jā </w:t>
            </w:r>
          </w:p>
        </w:tc>
        <w:tc>
          <w:tcPr>
            <w:tcW w:w="709"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6</w:t>
            </w:r>
          </w:p>
        </w:tc>
      </w:tr>
      <w:tr w:rsidR="003D75A1" w:rsidRPr="003D75A1" w:rsidTr="00D13FCE">
        <w:tc>
          <w:tcPr>
            <w:tcW w:w="959"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Nē</w:t>
            </w:r>
          </w:p>
        </w:tc>
        <w:tc>
          <w:tcPr>
            <w:tcW w:w="709" w:type="dxa"/>
          </w:tcPr>
          <w:p w:rsidR="00D13FCE" w:rsidRPr="003D75A1" w:rsidRDefault="00D13FCE" w:rsidP="007117CF">
            <w:pPr>
              <w:spacing w:line="360" w:lineRule="auto"/>
              <w:jc w:val="both"/>
              <w:rPr>
                <w:rFonts w:ascii="Arial" w:hAnsi="Arial" w:cs="Arial"/>
                <w:bCs/>
                <w:szCs w:val="24"/>
                <w:shd w:val="clear" w:color="auto" w:fill="FFFFFF"/>
              </w:rPr>
            </w:pPr>
            <w:r w:rsidRPr="003D75A1">
              <w:rPr>
                <w:rFonts w:ascii="Arial" w:hAnsi="Arial" w:cs="Arial"/>
                <w:bCs/>
                <w:szCs w:val="24"/>
                <w:shd w:val="clear" w:color="auto" w:fill="FFFFFF"/>
              </w:rPr>
              <w:t>4</w:t>
            </w:r>
          </w:p>
        </w:tc>
      </w:tr>
    </w:tbl>
    <w:p w:rsidR="008F502F" w:rsidRPr="003D75A1" w:rsidRDefault="008F502F" w:rsidP="007117CF">
      <w:pPr>
        <w:spacing w:line="360" w:lineRule="auto"/>
        <w:jc w:val="both"/>
        <w:rPr>
          <w:rFonts w:ascii="Arial" w:hAnsi="Arial" w:cs="Arial"/>
          <w:bCs/>
          <w:szCs w:val="24"/>
          <w:shd w:val="clear" w:color="auto" w:fill="FFFFFF"/>
        </w:rPr>
      </w:pPr>
    </w:p>
    <w:p w:rsidR="008F502F" w:rsidRPr="003D75A1" w:rsidRDefault="008F502F">
      <w:pPr>
        <w:rPr>
          <w:rFonts w:ascii="Arial" w:hAnsi="Arial" w:cs="Arial"/>
          <w:bCs/>
          <w:szCs w:val="24"/>
          <w:shd w:val="clear" w:color="auto" w:fill="FFFFFF"/>
        </w:rPr>
      </w:pPr>
      <w:r w:rsidRPr="003D75A1">
        <w:rPr>
          <w:rFonts w:ascii="Arial" w:hAnsi="Arial" w:cs="Arial"/>
          <w:bCs/>
          <w:szCs w:val="24"/>
          <w:shd w:val="clear" w:color="auto" w:fill="FFFFFF"/>
        </w:rPr>
        <w:br w:type="page"/>
      </w:r>
    </w:p>
    <w:p w:rsidR="004232FB" w:rsidRPr="003D75A1" w:rsidRDefault="008F502F" w:rsidP="008F502F">
      <w:pPr>
        <w:spacing w:line="360" w:lineRule="auto"/>
        <w:jc w:val="center"/>
        <w:rPr>
          <w:rFonts w:ascii="Arial" w:hAnsi="Arial" w:cs="Arial"/>
          <w:b/>
          <w:bCs/>
          <w:sz w:val="32"/>
          <w:szCs w:val="32"/>
          <w:shd w:val="clear" w:color="auto" w:fill="FFFFFF"/>
        </w:rPr>
      </w:pPr>
      <w:r w:rsidRPr="003D75A1">
        <w:rPr>
          <w:rFonts w:ascii="Arial" w:hAnsi="Arial" w:cs="Arial"/>
          <w:b/>
          <w:bCs/>
          <w:sz w:val="32"/>
          <w:szCs w:val="32"/>
          <w:shd w:val="clear" w:color="auto" w:fill="FFFFFF"/>
        </w:rPr>
        <w:lastRenderedPageBreak/>
        <w:t>Izmantotā literatūra</w:t>
      </w:r>
    </w:p>
    <w:p w:rsidR="008F502F" w:rsidRPr="003D75A1" w:rsidRDefault="008F502F" w:rsidP="008F502F">
      <w:pPr>
        <w:spacing w:line="360" w:lineRule="auto"/>
        <w:jc w:val="both"/>
        <w:rPr>
          <w:rFonts w:ascii="Arial" w:hAnsi="Arial" w:cs="Arial"/>
          <w:b/>
          <w:bCs/>
          <w:sz w:val="32"/>
          <w:szCs w:val="32"/>
          <w:shd w:val="clear" w:color="auto" w:fill="FFFFFF"/>
        </w:rPr>
      </w:pPr>
      <w:hyperlink r:id="rId58" w:history="1">
        <w:r w:rsidRPr="003D75A1">
          <w:rPr>
            <w:rStyle w:val="Hipersaite"/>
            <w:rFonts w:ascii="Arial" w:hAnsi="Arial" w:cs="Arial"/>
            <w:b/>
            <w:bCs/>
            <w:color w:val="auto"/>
            <w:sz w:val="32"/>
            <w:szCs w:val="32"/>
            <w:shd w:val="clear" w:color="auto" w:fill="FFFFFF"/>
          </w:rPr>
          <w:t>https://lv.wikipedia.org/wiki/Ford</w:t>
        </w:r>
      </w:hyperlink>
    </w:p>
    <w:p w:rsidR="008F502F" w:rsidRPr="003D75A1" w:rsidRDefault="008F502F" w:rsidP="008F502F">
      <w:pPr>
        <w:spacing w:line="360" w:lineRule="auto"/>
        <w:jc w:val="both"/>
        <w:rPr>
          <w:rFonts w:ascii="Arial" w:hAnsi="Arial" w:cs="Arial"/>
          <w:b/>
          <w:bCs/>
          <w:sz w:val="32"/>
          <w:szCs w:val="32"/>
          <w:shd w:val="clear" w:color="auto" w:fill="FFFFFF"/>
        </w:rPr>
      </w:pPr>
      <w:hyperlink r:id="rId59" w:history="1">
        <w:r w:rsidRPr="003D75A1">
          <w:rPr>
            <w:rStyle w:val="Hipersaite"/>
            <w:rFonts w:ascii="Arial" w:hAnsi="Arial" w:cs="Arial"/>
            <w:b/>
            <w:bCs/>
            <w:color w:val="auto"/>
            <w:sz w:val="32"/>
            <w:szCs w:val="32"/>
            <w:shd w:val="clear" w:color="auto" w:fill="FFFFFF"/>
          </w:rPr>
          <w:t>http://www.ford.lv/par-ford/vesture/</w:t>
        </w:r>
      </w:hyperlink>
    </w:p>
    <w:p w:rsidR="008F502F" w:rsidRPr="003D75A1" w:rsidRDefault="008F502F" w:rsidP="008F502F">
      <w:pPr>
        <w:spacing w:line="360" w:lineRule="auto"/>
        <w:jc w:val="both"/>
        <w:rPr>
          <w:rFonts w:ascii="Arial" w:hAnsi="Arial" w:cs="Arial"/>
          <w:b/>
          <w:bCs/>
          <w:sz w:val="32"/>
          <w:szCs w:val="32"/>
          <w:shd w:val="clear" w:color="auto" w:fill="FFFFFF"/>
        </w:rPr>
      </w:pPr>
      <w:r w:rsidRPr="003D75A1">
        <w:rPr>
          <w:rFonts w:ascii="Arial" w:hAnsi="Arial" w:cs="Arial"/>
          <w:b/>
          <w:bCs/>
          <w:sz w:val="32"/>
          <w:szCs w:val="32"/>
          <w:shd w:val="clear" w:color="auto" w:fill="FFFFFF"/>
        </w:rPr>
        <w:t>http://www.ford.lv/par-ford/legendas/</w:t>
      </w:r>
    </w:p>
    <w:p w:rsidR="007117CF" w:rsidRPr="003D75A1" w:rsidRDefault="007117CF" w:rsidP="007117CF">
      <w:pPr>
        <w:spacing w:line="360" w:lineRule="auto"/>
        <w:jc w:val="both"/>
        <w:rPr>
          <w:rFonts w:ascii="Arial" w:hAnsi="Arial" w:cs="Arial"/>
          <w:szCs w:val="24"/>
          <w:shd w:val="clear" w:color="auto" w:fill="FFFFFF"/>
        </w:rPr>
      </w:pPr>
    </w:p>
    <w:sectPr w:rsidR="007117CF" w:rsidRPr="003D75A1" w:rsidSect="00B9428A">
      <w:footerReference w:type="default" r:id="rId60"/>
      <w:footerReference w:type="first" r:id="rId61"/>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A0" w:rsidRDefault="009462A0" w:rsidP="00AF7CD3">
      <w:pPr>
        <w:spacing w:after="0" w:line="240" w:lineRule="auto"/>
      </w:pPr>
      <w:r>
        <w:separator/>
      </w:r>
    </w:p>
  </w:endnote>
  <w:endnote w:type="continuationSeparator" w:id="0">
    <w:p w:rsidR="009462A0" w:rsidRDefault="009462A0" w:rsidP="00AF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8504"/>
      <w:docPartObj>
        <w:docPartGallery w:val="Page Numbers (Bottom of Page)"/>
        <w:docPartUnique/>
      </w:docPartObj>
    </w:sdtPr>
    <w:sdtEndPr>
      <w:rPr>
        <w:noProof/>
      </w:rPr>
    </w:sdtEndPr>
    <w:sdtContent>
      <w:p w:rsidR="00B9428A" w:rsidRDefault="00B9428A">
        <w:pPr>
          <w:pStyle w:val="Kjene"/>
          <w:jc w:val="right"/>
        </w:pPr>
      </w:p>
      <w:p w:rsidR="00B9428A" w:rsidRDefault="00B9428A" w:rsidP="00B9428A">
        <w:pPr>
          <w:pStyle w:val="Kjene"/>
          <w:jc w:val="center"/>
        </w:pPr>
        <w:r>
          <w:fldChar w:fldCharType="begin"/>
        </w:r>
        <w:r>
          <w:instrText xml:space="preserve"> PAGE   \* MERGEFORMAT </w:instrText>
        </w:r>
        <w:r>
          <w:fldChar w:fldCharType="separate"/>
        </w:r>
        <w:r w:rsidR="003D75A1">
          <w:rPr>
            <w:noProof/>
          </w:rPr>
          <w:t>4</w:t>
        </w:r>
        <w:r>
          <w:rPr>
            <w:noProof/>
          </w:rPr>
          <w:fldChar w:fldCharType="end"/>
        </w:r>
      </w:p>
    </w:sdtContent>
  </w:sdt>
  <w:p w:rsidR="00AF7CD3" w:rsidRDefault="00AF7CD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28A" w:rsidRDefault="00B9428A">
    <w:pPr>
      <w:pStyle w:val="Kjene"/>
      <w:jc w:val="right"/>
    </w:pPr>
  </w:p>
  <w:p w:rsidR="00AF7CD3" w:rsidRDefault="00AF7CD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A0" w:rsidRDefault="009462A0" w:rsidP="00AF7CD3">
      <w:pPr>
        <w:spacing w:after="0" w:line="240" w:lineRule="auto"/>
      </w:pPr>
      <w:r>
        <w:separator/>
      </w:r>
    </w:p>
  </w:footnote>
  <w:footnote w:type="continuationSeparator" w:id="0">
    <w:p w:rsidR="009462A0" w:rsidRDefault="009462A0" w:rsidP="00AF7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D1DBC"/>
    <w:multiLevelType w:val="multilevel"/>
    <w:tmpl w:val="BA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441F8"/>
    <w:multiLevelType w:val="multilevel"/>
    <w:tmpl w:val="BA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4629FF"/>
    <w:multiLevelType w:val="multilevel"/>
    <w:tmpl w:val="BA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345364"/>
    <w:multiLevelType w:val="multilevel"/>
    <w:tmpl w:val="BA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450CAC"/>
    <w:multiLevelType w:val="multilevel"/>
    <w:tmpl w:val="BA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413F5E"/>
    <w:multiLevelType w:val="multilevel"/>
    <w:tmpl w:val="BA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3B527E"/>
    <w:multiLevelType w:val="hybridMultilevel"/>
    <w:tmpl w:val="EB0000E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784A77FF"/>
    <w:multiLevelType w:val="hybridMultilevel"/>
    <w:tmpl w:val="9CAE53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6F"/>
    <w:rsid w:val="001964EB"/>
    <w:rsid w:val="001E1411"/>
    <w:rsid w:val="002869BA"/>
    <w:rsid w:val="002D75C5"/>
    <w:rsid w:val="003D75A1"/>
    <w:rsid w:val="00407BEC"/>
    <w:rsid w:val="004232FB"/>
    <w:rsid w:val="004B4FCA"/>
    <w:rsid w:val="005178F2"/>
    <w:rsid w:val="00554663"/>
    <w:rsid w:val="00564555"/>
    <w:rsid w:val="005E0BB7"/>
    <w:rsid w:val="005F339D"/>
    <w:rsid w:val="00700C6A"/>
    <w:rsid w:val="007117CF"/>
    <w:rsid w:val="00741E6F"/>
    <w:rsid w:val="00796569"/>
    <w:rsid w:val="008235B9"/>
    <w:rsid w:val="008F502F"/>
    <w:rsid w:val="00913370"/>
    <w:rsid w:val="009462A0"/>
    <w:rsid w:val="00A71B4D"/>
    <w:rsid w:val="00AA6A05"/>
    <w:rsid w:val="00AC5751"/>
    <w:rsid w:val="00AF7CD3"/>
    <w:rsid w:val="00B0416D"/>
    <w:rsid w:val="00B9428A"/>
    <w:rsid w:val="00BE43DF"/>
    <w:rsid w:val="00CA7B9D"/>
    <w:rsid w:val="00D13FCE"/>
    <w:rsid w:val="00D14A83"/>
    <w:rsid w:val="00E966D2"/>
    <w:rsid w:val="00F44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CEF65C-10EC-4B8A-952C-4810EE2F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F50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link w:val="Virsraksts3Rakstz"/>
    <w:uiPriority w:val="9"/>
    <w:qFormat/>
    <w:rsid w:val="008235B9"/>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F339D"/>
    <w:pPr>
      <w:ind w:left="720"/>
      <w:contextualSpacing/>
    </w:pPr>
  </w:style>
  <w:style w:type="character" w:styleId="Hipersaite">
    <w:name w:val="Hyperlink"/>
    <w:basedOn w:val="Noklusjumarindkopasfonts"/>
    <w:uiPriority w:val="99"/>
    <w:unhideWhenUsed/>
    <w:rsid w:val="00796569"/>
    <w:rPr>
      <w:color w:val="0000FF"/>
      <w:u w:val="single"/>
    </w:rPr>
  </w:style>
  <w:style w:type="paragraph" w:styleId="Paraststmeklis">
    <w:name w:val="Normal (Web)"/>
    <w:basedOn w:val="Parasts"/>
    <w:uiPriority w:val="99"/>
    <w:semiHidden/>
    <w:unhideWhenUsed/>
    <w:rsid w:val="00407BEC"/>
    <w:pPr>
      <w:spacing w:before="100" w:beforeAutospacing="1" w:after="100" w:afterAutospacing="1" w:line="240" w:lineRule="auto"/>
    </w:pPr>
    <w:rPr>
      <w:rFonts w:eastAsia="Times New Roman" w:cs="Times New Roman"/>
      <w:szCs w:val="24"/>
      <w:lang w:eastAsia="lv-LV"/>
    </w:rPr>
  </w:style>
  <w:style w:type="paragraph" w:styleId="Galvene">
    <w:name w:val="header"/>
    <w:basedOn w:val="Parasts"/>
    <w:link w:val="GalveneRakstz"/>
    <w:uiPriority w:val="99"/>
    <w:unhideWhenUsed/>
    <w:rsid w:val="00AF7CD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F7CD3"/>
  </w:style>
  <w:style w:type="paragraph" w:styleId="Kjene">
    <w:name w:val="footer"/>
    <w:basedOn w:val="Parasts"/>
    <w:link w:val="KjeneRakstz"/>
    <w:uiPriority w:val="99"/>
    <w:unhideWhenUsed/>
    <w:rsid w:val="00AF7CD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F7CD3"/>
  </w:style>
  <w:style w:type="paragraph" w:styleId="Balonteksts">
    <w:name w:val="Balloon Text"/>
    <w:basedOn w:val="Parasts"/>
    <w:link w:val="BalontekstsRakstz"/>
    <w:uiPriority w:val="99"/>
    <w:semiHidden/>
    <w:unhideWhenUsed/>
    <w:rsid w:val="00B9428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428A"/>
    <w:rPr>
      <w:rFonts w:ascii="Tahoma" w:hAnsi="Tahoma" w:cs="Tahoma"/>
      <w:sz w:val="16"/>
      <w:szCs w:val="16"/>
    </w:rPr>
  </w:style>
  <w:style w:type="character" w:customStyle="1" w:styleId="Virsraksts3Rakstz">
    <w:name w:val="Virsraksts 3 Rakstz."/>
    <w:basedOn w:val="Noklusjumarindkopasfonts"/>
    <w:link w:val="Virsraksts3"/>
    <w:uiPriority w:val="9"/>
    <w:rsid w:val="008235B9"/>
    <w:rPr>
      <w:rFonts w:eastAsia="Times New Roman" w:cs="Times New Roman"/>
      <w:b/>
      <w:bCs/>
      <w:sz w:val="27"/>
      <w:szCs w:val="27"/>
      <w:lang w:eastAsia="lv-LV"/>
    </w:rPr>
  </w:style>
  <w:style w:type="table" w:styleId="Reatabula">
    <w:name w:val="Table Grid"/>
    <w:basedOn w:val="Parastatabula"/>
    <w:uiPriority w:val="59"/>
    <w:rsid w:val="00711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F502F"/>
    <w:rPr>
      <w:rFonts w:asciiTheme="majorHAnsi" w:eastAsiaTheme="majorEastAsia" w:hAnsiTheme="majorHAnsi" w:cstheme="majorBidi"/>
      <w:color w:val="365F91" w:themeColor="accent1" w:themeShade="BF"/>
      <w:sz w:val="32"/>
      <w:szCs w:val="32"/>
    </w:rPr>
  </w:style>
  <w:style w:type="paragraph" w:styleId="Saturardtjavirsraksts">
    <w:name w:val="TOC Heading"/>
    <w:basedOn w:val="Virsraksts1"/>
    <w:next w:val="Parasts"/>
    <w:uiPriority w:val="39"/>
    <w:unhideWhenUsed/>
    <w:qFormat/>
    <w:rsid w:val="008F502F"/>
    <w:pPr>
      <w:spacing w:line="259" w:lineRule="auto"/>
      <w:outlineLvl w:val="9"/>
    </w:pPr>
    <w:rPr>
      <w:lang w:eastAsia="lv-LV"/>
    </w:rPr>
  </w:style>
  <w:style w:type="paragraph" w:styleId="Saturs3">
    <w:name w:val="toc 3"/>
    <w:basedOn w:val="Parasts"/>
    <w:next w:val="Parasts"/>
    <w:autoRedefine/>
    <w:uiPriority w:val="39"/>
    <w:unhideWhenUsed/>
    <w:rsid w:val="008F502F"/>
    <w:pPr>
      <w:spacing w:after="100"/>
      <w:ind w:left="480"/>
    </w:pPr>
  </w:style>
  <w:style w:type="paragraph" w:styleId="Saturs2">
    <w:name w:val="toc 2"/>
    <w:basedOn w:val="Parasts"/>
    <w:next w:val="Parasts"/>
    <w:autoRedefine/>
    <w:uiPriority w:val="39"/>
    <w:unhideWhenUsed/>
    <w:rsid w:val="008F502F"/>
    <w:pPr>
      <w:spacing w:after="100" w:line="259" w:lineRule="auto"/>
      <w:ind w:left="220"/>
    </w:pPr>
    <w:rPr>
      <w:rFonts w:asciiTheme="minorHAnsi" w:eastAsiaTheme="minorEastAsia" w:hAnsiTheme="minorHAnsi" w:cs="Times New Roman"/>
      <w:sz w:val="22"/>
      <w:lang w:eastAsia="lv-LV"/>
    </w:rPr>
  </w:style>
  <w:style w:type="paragraph" w:styleId="Saturs1">
    <w:name w:val="toc 1"/>
    <w:basedOn w:val="Parasts"/>
    <w:next w:val="Parasts"/>
    <w:autoRedefine/>
    <w:uiPriority w:val="39"/>
    <w:unhideWhenUsed/>
    <w:rsid w:val="008F502F"/>
    <w:pPr>
      <w:spacing w:after="100" w:line="259" w:lineRule="auto"/>
    </w:pPr>
    <w:rPr>
      <w:rFonts w:asciiTheme="minorHAnsi" w:eastAsiaTheme="minorEastAsia" w:hAnsiTheme="minorHAnsi" w:cs="Times New Roman"/>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2480">
      <w:bodyDiv w:val="1"/>
      <w:marLeft w:val="0"/>
      <w:marRight w:val="0"/>
      <w:marTop w:val="0"/>
      <w:marBottom w:val="0"/>
      <w:divBdr>
        <w:top w:val="none" w:sz="0" w:space="0" w:color="auto"/>
        <w:left w:val="none" w:sz="0" w:space="0" w:color="auto"/>
        <w:bottom w:val="none" w:sz="0" w:space="0" w:color="auto"/>
        <w:right w:val="none" w:sz="0" w:space="0" w:color="auto"/>
      </w:divBdr>
    </w:div>
    <w:div w:id="179779627">
      <w:bodyDiv w:val="1"/>
      <w:marLeft w:val="0"/>
      <w:marRight w:val="0"/>
      <w:marTop w:val="0"/>
      <w:marBottom w:val="0"/>
      <w:divBdr>
        <w:top w:val="none" w:sz="0" w:space="0" w:color="auto"/>
        <w:left w:val="none" w:sz="0" w:space="0" w:color="auto"/>
        <w:bottom w:val="none" w:sz="0" w:space="0" w:color="auto"/>
        <w:right w:val="none" w:sz="0" w:space="0" w:color="auto"/>
      </w:divBdr>
    </w:div>
    <w:div w:id="351998193">
      <w:bodyDiv w:val="1"/>
      <w:marLeft w:val="0"/>
      <w:marRight w:val="0"/>
      <w:marTop w:val="0"/>
      <w:marBottom w:val="0"/>
      <w:divBdr>
        <w:top w:val="none" w:sz="0" w:space="0" w:color="auto"/>
        <w:left w:val="none" w:sz="0" w:space="0" w:color="auto"/>
        <w:bottom w:val="none" w:sz="0" w:space="0" w:color="auto"/>
        <w:right w:val="none" w:sz="0" w:space="0" w:color="auto"/>
      </w:divBdr>
    </w:div>
    <w:div w:id="423066945">
      <w:bodyDiv w:val="1"/>
      <w:marLeft w:val="0"/>
      <w:marRight w:val="0"/>
      <w:marTop w:val="0"/>
      <w:marBottom w:val="0"/>
      <w:divBdr>
        <w:top w:val="none" w:sz="0" w:space="0" w:color="auto"/>
        <w:left w:val="none" w:sz="0" w:space="0" w:color="auto"/>
        <w:bottom w:val="none" w:sz="0" w:space="0" w:color="auto"/>
        <w:right w:val="none" w:sz="0" w:space="0" w:color="auto"/>
      </w:divBdr>
    </w:div>
    <w:div w:id="688600854">
      <w:bodyDiv w:val="1"/>
      <w:marLeft w:val="0"/>
      <w:marRight w:val="0"/>
      <w:marTop w:val="0"/>
      <w:marBottom w:val="0"/>
      <w:divBdr>
        <w:top w:val="none" w:sz="0" w:space="0" w:color="auto"/>
        <w:left w:val="none" w:sz="0" w:space="0" w:color="auto"/>
        <w:bottom w:val="none" w:sz="0" w:space="0" w:color="auto"/>
        <w:right w:val="none" w:sz="0" w:space="0" w:color="auto"/>
      </w:divBdr>
    </w:div>
    <w:div w:id="719943833">
      <w:bodyDiv w:val="1"/>
      <w:marLeft w:val="0"/>
      <w:marRight w:val="0"/>
      <w:marTop w:val="0"/>
      <w:marBottom w:val="0"/>
      <w:divBdr>
        <w:top w:val="none" w:sz="0" w:space="0" w:color="auto"/>
        <w:left w:val="none" w:sz="0" w:space="0" w:color="auto"/>
        <w:bottom w:val="none" w:sz="0" w:space="0" w:color="auto"/>
        <w:right w:val="none" w:sz="0" w:space="0" w:color="auto"/>
      </w:divBdr>
    </w:div>
    <w:div w:id="926889262">
      <w:bodyDiv w:val="1"/>
      <w:marLeft w:val="0"/>
      <w:marRight w:val="0"/>
      <w:marTop w:val="0"/>
      <w:marBottom w:val="0"/>
      <w:divBdr>
        <w:top w:val="none" w:sz="0" w:space="0" w:color="auto"/>
        <w:left w:val="none" w:sz="0" w:space="0" w:color="auto"/>
        <w:bottom w:val="none" w:sz="0" w:space="0" w:color="auto"/>
        <w:right w:val="none" w:sz="0" w:space="0" w:color="auto"/>
      </w:divBdr>
    </w:div>
    <w:div w:id="1483349839">
      <w:bodyDiv w:val="1"/>
      <w:marLeft w:val="0"/>
      <w:marRight w:val="0"/>
      <w:marTop w:val="0"/>
      <w:marBottom w:val="0"/>
      <w:divBdr>
        <w:top w:val="none" w:sz="0" w:space="0" w:color="auto"/>
        <w:left w:val="none" w:sz="0" w:space="0" w:color="auto"/>
        <w:bottom w:val="none" w:sz="0" w:space="0" w:color="auto"/>
        <w:right w:val="none" w:sz="0" w:space="0" w:color="auto"/>
      </w:divBdr>
    </w:div>
    <w:div w:id="1687319762">
      <w:bodyDiv w:val="1"/>
      <w:marLeft w:val="0"/>
      <w:marRight w:val="0"/>
      <w:marTop w:val="0"/>
      <w:marBottom w:val="0"/>
      <w:divBdr>
        <w:top w:val="none" w:sz="0" w:space="0" w:color="auto"/>
        <w:left w:val="none" w:sz="0" w:space="0" w:color="auto"/>
        <w:bottom w:val="none" w:sz="0" w:space="0" w:color="auto"/>
        <w:right w:val="none" w:sz="0" w:space="0" w:color="auto"/>
      </w:divBdr>
    </w:div>
    <w:div w:id="1775903881">
      <w:bodyDiv w:val="1"/>
      <w:marLeft w:val="0"/>
      <w:marRight w:val="0"/>
      <w:marTop w:val="0"/>
      <w:marBottom w:val="0"/>
      <w:divBdr>
        <w:top w:val="none" w:sz="0" w:space="0" w:color="auto"/>
        <w:left w:val="none" w:sz="0" w:space="0" w:color="auto"/>
        <w:bottom w:val="none" w:sz="0" w:space="0" w:color="auto"/>
        <w:right w:val="none" w:sz="0" w:space="0" w:color="auto"/>
      </w:divBdr>
    </w:div>
    <w:div w:id="190768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v.wikipedia.org/wiki/GAZ-A" TargetMode="External"/><Relationship Id="rId18" Type="http://schemas.openxmlformats.org/officeDocument/2006/relationships/hyperlink" Target="https://lv.wikipedia.org/wiki/Aston_Martin" TargetMode="External"/><Relationship Id="rId26" Type="http://schemas.openxmlformats.org/officeDocument/2006/relationships/hyperlink" Target="https://lv.wikipedia.org/wiki/2003._gads" TargetMode="External"/><Relationship Id="rId39" Type="http://schemas.openxmlformats.org/officeDocument/2006/relationships/hyperlink" Target="https://lv.wikipedia.org/wiki/Argent%C4%ABna" TargetMode="External"/><Relationship Id="rId21" Type="http://schemas.openxmlformats.org/officeDocument/2006/relationships/hyperlink" Target="https://lv.wikipedia.org/wiki/Indija" TargetMode="External"/><Relationship Id="rId34" Type="http://schemas.openxmlformats.org/officeDocument/2006/relationships/hyperlink" Target="https://lv.wikipedia.org/wiki/Krievijas_Feder%C4%81cija" TargetMode="External"/><Relationship Id="rId42" Type="http://schemas.openxmlformats.org/officeDocument/2006/relationships/hyperlink" Target="https://lv.wikipedia.org/w/index.php?title=Ford_of_Europe&amp;action=edit&amp;redlink=1" TargetMode="External"/><Relationship Id="rId47" Type="http://schemas.openxmlformats.org/officeDocument/2006/relationships/hyperlink" Target="https://lv.wikipedia.org/wiki/Jaguar_Racing" TargetMode="External"/><Relationship Id="rId50" Type="http://schemas.openxmlformats.org/officeDocument/2006/relationships/hyperlink" Target="https://lv.wikipedia.org/w/index.php?title=McLaren_F1&amp;action=edit&amp;redlink=1" TargetMode="External"/><Relationship Id="rId55" Type="http://schemas.openxmlformats.org/officeDocument/2006/relationships/hyperlink" Target="https://lv.wikipedia.org/w/index.php?title=Ford_Escort_RS1800&amp;action=edit&amp;redlink=1"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v.wikipedia.org/wiki/1930._gadi" TargetMode="External"/><Relationship Id="rId20" Type="http://schemas.openxmlformats.org/officeDocument/2006/relationships/hyperlink" Target="https://lv.wikipedia.org/wiki/Land_Rover" TargetMode="External"/><Relationship Id="rId29" Type="http://schemas.openxmlformats.org/officeDocument/2006/relationships/hyperlink" Target="https://lv.wikipedia.org/wiki/Akcija_(v%C4%93rtspap%C4%ABrs)" TargetMode="External"/><Relationship Id="rId41" Type="http://schemas.openxmlformats.org/officeDocument/2006/relationships/hyperlink" Target="https://lv.wikipedia.org/wiki/%C4%B6%C4%ABna" TargetMode="External"/><Relationship Id="rId54" Type="http://schemas.openxmlformats.org/officeDocument/2006/relationships/hyperlink" Target="https://lv.wikipedia.org/w/index.php?title=%C4%80ri_Vatanens&amp;action=edit&amp;redlink=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wikipedia.org/wiki/Padomju_Savien%C4%ABba" TargetMode="External"/><Relationship Id="rId24" Type="http://schemas.openxmlformats.org/officeDocument/2006/relationships/hyperlink" Target="https://lv.wikipedia.org/wiki/%C4%B6%C4%ABna" TargetMode="External"/><Relationship Id="rId32" Type="http://schemas.openxmlformats.org/officeDocument/2006/relationships/hyperlink" Target="https://lv.wikipedia.org/w/index.php?title=Ford_Focus_III&amp;action=edit&amp;redlink=1" TargetMode="External"/><Relationship Id="rId37" Type="http://schemas.openxmlformats.org/officeDocument/2006/relationships/hyperlink" Target="https://lv.wikipedia.org/wiki/V%C4%81cija" TargetMode="External"/><Relationship Id="rId40" Type="http://schemas.openxmlformats.org/officeDocument/2006/relationships/hyperlink" Target="https://lv.wikipedia.org/wiki/Sp%C4%81nija" TargetMode="External"/><Relationship Id="rId45" Type="http://schemas.openxmlformats.org/officeDocument/2006/relationships/hyperlink" Target="https://lv.wikipedia.org/wiki/Cosworth" TargetMode="External"/><Relationship Id="rId53" Type="http://schemas.openxmlformats.org/officeDocument/2006/relationships/hyperlink" Target="https://lv.wikipedia.org/wiki/1973" TargetMode="External"/><Relationship Id="rId58" Type="http://schemas.openxmlformats.org/officeDocument/2006/relationships/hyperlink" Target="https://lv.wikipedia.org/wiki/Ford" TargetMode="External"/><Relationship Id="rId5" Type="http://schemas.openxmlformats.org/officeDocument/2006/relationships/webSettings" Target="webSettings.xml"/><Relationship Id="rId15" Type="http://schemas.openxmlformats.org/officeDocument/2006/relationships/hyperlink" Target="https://lv.wikipedia.org/wiki/Latvija" TargetMode="External"/><Relationship Id="rId23" Type="http://schemas.openxmlformats.org/officeDocument/2006/relationships/hyperlink" Target="https://lv.wikipedia.org/wiki/Volvo_Cars" TargetMode="External"/><Relationship Id="rId28" Type="http://schemas.openxmlformats.org/officeDocument/2006/relationships/hyperlink" Target="https://lv.wikipedia.org/wiki/Publiska_komp%C4%81nija" TargetMode="External"/><Relationship Id="rId36" Type="http://schemas.openxmlformats.org/officeDocument/2006/relationships/hyperlink" Target="https://lv.wikipedia.org/wiki/Meksika" TargetMode="External"/><Relationship Id="rId49" Type="http://schemas.openxmlformats.org/officeDocument/2006/relationships/hyperlink" Target="https://lv.wikipedia.org/w/index.php?title=Lotus_Cars&amp;action=edit&amp;redlink=1" TargetMode="External"/><Relationship Id="rId57" Type="http://schemas.openxmlformats.org/officeDocument/2006/relationships/hyperlink" Target="https://lv.wikipedia.org/w/index.php?title=BP-Ford_World_Rally_Team&amp;action=edit&amp;redlink=1" TargetMode="External"/><Relationship Id="rId61" Type="http://schemas.openxmlformats.org/officeDocument/2006/relationships/footer" Target="footer2.xml"/><Relationship Id="rId10" Type="http://schemas.openxmlformats.org/officeDocument/2006/relationships/hyperlink" Target="https://lv.wikipedia.org/w/index.php?title=Konveijers&amp;action=edit&amp;redlink=1" TargetMode="External"/><Relationship Id="rId19" Type="http://schemas.openxmlformats.org/officeDocument/2006/relationships/hyperlink" Target="https://lv.wikipedia.org/wiki/Jaguar_Cars" TargetMode="External"/><Relationship Id="rId31" Type="http://schemas.openxmlformats.org/officeDocument/2006/relationships/hyperlink" Target="https://lv.wikipedia.org/wiki/Vieglais_automobilis" TargetMode="External"/><Relationship Id="rId44" Type="http://schemas.openxmlformats.org/officeDocument/2006/relationships/hyperlink" Target="https://lv.wikipedia.org/wiki/Formula_1" TargetMode="External"/><Relationship Id="rId52" Type="http://schemas.openxmlformats.org/officeDocument/2006/relationships/hyperlink" Target="https://lv.wikipedia.org/wiki/Pasaules_rallija_%C4%8Dempion%C4%81ts"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v.wikipedia.org/wiki/Henrijs_Fords" TargetMode="External"/><Relationship Id="rId14" Type="http://schemas.openxmlformats.org/officeDocument/2006/relationships/hyperlink" Target="https://lv.wikipedia.org/wiki/GAZ-%D0%90%D0%90" TargetMode="External"/><Relationship Id="rId22" Type="http://schemas.openxmlformats.org/officeDocument/2006/relationships/hyperlink" Target="https://lv.wikipedia.org/wiki/Tata_Motors" TargetMode="External"/><Relationship Id="rId27" Type="http://schemas.openxmlformats.org/officeDocument/2006/relationships/hyperlink" Target="https://lv.wikipedia.org/wiki/Dzin%C4%93js" TargetMode="External"/><Relationship Id="rId30" Type="http://schemas.openxmlformats.org/officeDocument/2006/relationships/hyperlink" Target="https://lv.wikipedia.org/wiki/%C5%85ujorkas_fondu_bir%C5%BEa" TargetMode="External"/><Relationship Id="rId35" Type="http://schemas.openxmlformats.org/officeDocument/2006/relationships/hyperlink" Target="https://lv.wikipedia.org/wiki/Kan%C4%81da" TargetMode="External"/><Relationship Id="rId43" Type="http://schemas.openxmlformats.org/officeDocument/2006/relationships/hyperlink" Target="https://lv.wikipedia.org/wiki/%C4%B6elne" TargetMode="External"/><Relationship Id="rId48" Type="http://schemas.openxmlformats.org/officeDocument/2006/relationships/hyperlink" Target="https://lv.wikipedia.org/wiki/Red_Bull" TargetMode="External"/><Relationship Id="rId56" Type="http://schemas.openxmlformats.org/officeDocument/2006/relationships/hyperlink" Target="https://lv.wikipedia.org/w/index.php?title=Ford_RS200&amp;action=edit&amp;redlink=1" TargetMode="External"/><Relationship Id="rId64" Type="http://schemas.openxmlformats.org/officeDocument/2006/relationships/theme" Target="theme/theme1.xml"/><Relationship Id="rId8" Type="http://schemas.openxmlformats.org/officeDocument/2006/relationships/hyperlink" Target="https://lv.wikipedia.org/wiki/1903" TargetMode="External"/><Relationship Id="rId51" Type="http://schemas.openxmlformats.org/officeDocument/2006/relationships/hyperlink" Target="https://lv.wikipedia.org/wiki/Rallijs" TargetMode="External"/><Relationship Id="rId3" Type="http://schemas.openxmlformats.org/officeDocument/2006/relationships/styles" Target="styles.xml"/><Relationship Id="rId12" Type="http://schemas.openxmlformats.org/officeDocument/2006/relationships/hyperlink" Target="https://lv.wikipedia.org/wiki/%C5%85i%C5%BE%C5%86ijnovgoroda" TargetMode="External"/><Relationship Id="rId17" Type="http://schemas.openxmlformats.org/officeDocument/2006/relationships/hyperlink" Target="https://lv.wikipedia.org/wiki/Ford-Vairogs" TargetMode="External"/><Relationship Id="rId25" Type="http://schemas.openxmlformats.org/officeDocument/2006/relationships/hyperlink" Target="https://lv.wikipedia.org/w/index.php?title=Zhejiang_Geely&amp;action=edit&amp;redlink=1" TargetMode="External"/><Relationship Id="rId33" Type="http://schemas.openxmlformats.org/officeDocument/2006/relationships/hyperlink" Target="https://lv.wikipedia.org/wiki/Amerikas_Savienot%C4%81s_Valstis" TargetMode="External"/><Relationship Id="rId38" Type="http://schemas.openxmlformats.org/officeDocument/2006/relationships/hyperlink" Target="https://lv.wikipedia.org/wiki/Braz%C4%ABlija" TargetMode="External"/><Relationship Id="rId46" Type="http://schemas.openxmlformats.org/officeDocument/2006/relationships/hyperlink" Target="https://lv.wikipedia.org/wiki/Stewart_Grand_Prix" TargetMode="External"/><Relationship Id="rId59" Type="http://schemas.openxmlformats.org/officeDocument/2006/relationships/hyperlink" Target="http://www.ford.lv/par-ford/vestu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7B"/>
    <w:rsid w:val="00CE4BDF"/>
    <w:rsid w:val="00F930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E3BC991B5EF4ADD95D972A5D65C45B7">
    <w:name w:val="5E3BC991B5EF4ADD95D972A5D65C45B7"/>
    <w:rsid w:val="00F9307B"/>
  </w:style>
  <w:style w:type="paragraph" w:customStyle="1" w:styleId="C2A727E7BA6E439F8E4BF822C8F01E91">
    <w:name w:val="C2A727E7BA6E439F8E4BF822C8F01E91"/>
    <w:rsid w:val="00F9307B"/>
  </w:style>
  <w:style w:type="paragraph" w:customStyle="1" w:styleId="163BF5ED1C764AC29F671880DA111F08">
    <w:name w:val="163BF5ED1C764AC29F671880DA111F08"/>
    <w:rsid w:val="00F93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446A9-955E-456C-8D64-78F18B52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8678</Words>
  <Characters>4948</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 Skolnieks</dc:creator>
  <cp:lastModifiedBy>User</cp:lastModifiedBy>
  <cp:revision>9</cp:revision>
  <dcterms:created xsi:type="dcterms:W3CDTF">2018-01-29T07:05:00Z</dcterms:created>
  <dcterms:modified xsi:type="dcterms:W3CDTF">2018-01-30T14:47:00Z</dcterms:modified>
</cp:coreProperties>
</file>